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846" w:rsidRPr="00EE490B" w:rsidRDefault="00EE490B" w:rsidP="00F04960">
      <w:pPr>
        <w:autoSpaceDE w:val="0"/>
        <w:autoSpaceDN w:val="0"/>
        <w:adjustRightInd w:val="0"/>
        <w:spacing w:after="0" w:line="264" w:lineRule="auto"/>
        <w:rPr>
          <w:rFonts w:ascii="Lato-Regular" w:hAnsi="Lato-Regular" w:cs="Lato-Regular"/>
          <w:b/>
          <w:sz w:val="36"/>
          <w:szCs w:val="36"/>
        </w:rPr>
      </w:pPr>
      <w:permStart w:id="1943161856" w:edGrp="everyone"/>
      <w:permEnd w:id="1943161856"/>
      <w:r>
        <w:rPr>
          <w:rFonts w:ascii="Lato-Heavy" w:hAnsi="Lato-Heavy" w:cs="Lato-Heavy"/>
          <w:b/>
          <w:sz w:val="36"/>
          <w:szCs w:val="36"/>
        </w:rPr>
        <w:t>Cope: Self-advocacy rights</w:t>
      </w:r>
    </w:p>
    <w:p w:rsidR="00F04960" w:rsidRDefault="00F04960" w:rsidP="00F04960">
      <w:pPr>
        <w:pStyle w:val="NormalWeb"/>
        <w:spacing w:before="0" w:beforeAutospacing="0" w:after="0" w:afterAutospacing="0" w:line="264" w:lineRule="auto"/>
        <w:rPr>
          <w:rFonts w:ascii="Lato" w:hAnsi="Lato"/>
        </w:rPr>
      </w:pPr>
    </w:p>
    <w:p w:rsidR="00EE490B" w:rsidRPr="001A3178" w:rsidRDefault="00EE490B" w:rsidP="00F04960">
      <w:pPr>
        <w:pStyle w:val="NormalWeb"/>
        <w:spacing w:before="0" w:beforeAutospacing="0" w:after="0" w:afterAutospacing="0" w:line="264" w:lineRule="auto"/>
        <w:rPr>
          <w:rFonts w:ascii="Lato" w:hAnsi="Lato"/>
        </w:rPr>
      </w:pPr>
      <w:r w:rsidRPr="001A3178">
        <w:rPr>
          <w:rFonts w:ascii="Lato" w:hAnsi="Lato"/>
        </w:rPr>
        <w:t>Self-advocacy is when you have a clear understanding of your needs, and then set boundaries and communicate with others to make sure that your needs are met. This can help you to feel more in control of your health management. It can also help you to get your needs met and access the help that you need when facing challenges or barriers in interpersonal, community, institutional, employment, or academic settings.</w:t>
      </w:r>
    </w:p>
    <w:p w:rsidR="00F04960" w:rsidRDefault="00F04960" w:rsidP="00F04960">
      <w:pPr>
        <w:pStyle w:val="NormalWeb"/>
        <w:spacing w:before="0" w:beforeAutospacing="0" w:after="0" w:afterAutospacing="0" w:line="264" w:lineRule="auto"/>
        <w:rPr>
          <w:rFonts w:ascii="Lato" w:hAnsi="Lato"/>
        </w:rPr>
      </w:pPr>
    </w:p>
    <w:p w:rsidR="00EE490B" w:rsidRPr="001A3178" w:rsidRDefault="00EE490B" w:rsidP="00F04960">
      <w:pPr>
        <w:pStyle w:val="NormalWeb"/>
        <w:spacing w:before="0" w:beforeAutospacing="0" w:after="0" w:afterAutospacing="0" w:line="264" w:lineRule="auto"/>
        <w:rPr>
          <w:rFonts w:ascii="Lato" w:hAnsi="Lato"/>
        </w:rPr>
      </w:pPr>
      <w:r w:rsidRPr="001A3178">
        <w:rPr>
          <w:rFonts w:ascii="Lato" w:hAnsi="Lato"/>
        </w:rPr>
        <w:t xml:space="preserve">Self-advocacy can include: </w:t>
      </w:r>
    </w:p>
    <w:p w:rsidR="00EE490B" w:rsidRPr="001A3178" w:rsidRDefault="00EE490B" w:rsidP="00F04960">
      <w:pPr>
        <w:pStyle w:val="NormalWeb"/>
        <w:numPr>
          <w:ilvl w:val="0"/>
          <w:numId w:val="11"/>
        </w:numPr>
        <w:spacing w:before="0" w:beforeAutospacing="0" w:after="0" w:afterAutospacing="0" w:line="264" w:lineRule="auto"/>
        <w:rPr>
          <w:rFonts w:ascii="Lato" w:hAnsi="Lato"/>
        </w:rPr>
      </w:pPr>
      <w:r w:rsidRPr="001A3178">
        <w:rPr>
          <w:rFonts w:ascii="Lato" w:hAnsi="Lato"/>
        </w:rPr>
        <w:t xml:space="preserve">Voicing your needs </w:t>
      </w:r>
    </w:p>
    <w:p w:rsidR="00EE490B" w:rsidRPr="001A3178" w:rsidRDefault="00EE490B" w:rsidP="00F04960">
      <w:pPr>
        <w:pStyle w:val="NormalWeb"/>
        <w:numPr>
          <w:ilvl w:val="0"/>
          <w:numId w:val="11"/>
        </w:numPr>
        <w:spacing w:before="0" w:beforeAutospacing="0" w:after="0" w:afterAutospacing="0" w:line="264" w:lineRule="auto"/>
        <w:rPr>
          <w:rFonts w:ascii="Lato" w:hAnsi="Lato"/>
        </w:rPr>
      </w:pPr>
      <w:r w:rsidRPr="001A3178">
        <w:rPr>
          <w:rFonts w:ascii="Lato" w:hAnsi="Lato"/>
        </w:rPr>
        <w:t xml:space="preserve">Expressing how you are feeling about a particular situation </w:t>
      </w:r>
    </w:p>
    <w:p w:rsidR="00EE490B" w:rsidRPr="001A3178" w:rsidRDefault="00EE490B" w:rsidP="00F04960">
      <w:pPr>
        <w:pStyle w:val="NormalWeb"/>
        <w:numPr>
          <w:ilvl w:val="0"/>
          <w:numId w:val="11"/>
        </w:numPr>
        <w:spacing w:before="0" w:beforeAutospacing="0" w:after="0" w:afterAutospacing="0" w:line="264" w:lineRule="auto"/>
        <w:rPr>
          <w:rFonts w:ascii="Lato" w:hAnsi="Lato"/>
        </w:rPr>
      </w:pPr>
      <w:r w:rsidRPr="001A3178">
        <w:rPr>
          <w:rFonts w:ascii="Lato" w:hAnsi="Lato"/>
        </w:rPr>
        <w:t xml:space="preserve">Setting boundaries and giving yourself time to consider requests made of you </w:t>
      </w:r>
    </w:p>
    <w:p w:rsidR="00EE490B" w:rsidRPr="001A3178" w:rsidRDefault="00EE490B" w:rsidP="00F04960">
      <w:pPr>
        <w:pStyle w:val="NormalWeb"/>
        <w:numPr>
          <w:ilvl w:val="0"/>
          <w:numId w:val="11"/>
        </w:numPr>
        <w:spacing w:before="0" w:beforeAutospacing="0" w:after="0" w:afterAutospacing="0" w:line="264" w:lineRule="auto"/>
        <w:rPr>
          <w:rFonts w:ascii="Lato" w:hAnsi="Lato"/>
        </w:rPr>
      </w:pPr>
      <w:r w:rsidRPr="001A3178">
        <w:rPr>
          <w:rFonts w:ascii="Lato" w:hAnsi="Lato"/>
        </w:rPr>
        <w:t xml:space="preserve">Gathering information and asking questions </w:t>
      </w:r>
    </w:p>
    <w:p w:rsidR="00EE490B" w:rsidRPr="001A3178" w:rsidRDefault="00EE490B" w:rsidP="00F04960">
      <w:pPr>
        <w:pStyle w:val="NormalWeb"/>
        <w:numPr>
          <w:ilvl w:val="0"/>
          <w:numId w:val="11"/>
        </w:numPr>
        <w:spacing w:before="0" w:beforeAutospacing="0" w:after="0" w:afterAutospacing="0" w:line="264" w:lineRule="auto"/>
        <w:rPr>
          <w:rFonts w:ascii="Lato" w:hAnsi="Lato"/>
        </w:rPr>
      </w:pPr>
      <w:r w:rsidRPr="001A3178">
        <w:rPr>
          <w:rFonts w:ascii="Lato" w:hAnsi="Lato"/>
        </w:rPr>
        <w:t xml:space="preserve">Educating the people around you about your symptoms and experiences </w:t>
      </w:r>
    </w:p>
    <w:p w:rsidR="00EE490B" w:rsidRPr="001A3178" w:rsidRDefault="00EE490B" w:rsidP="00F04960">
      <w:pPr>
        <w:pStyle w:val="NormalWeb"/>
        <w:numPr>
          <w:ilvl w:val="0"/>
          <w:numId w:val="11"/>
        </w:numPr>
        <w:spacing w:before="0" w:beforeAutospacing="0" w:after="0" w:afterAutospacing="0" w:line="264" w:lineRule="auto"/>
        <w:rPr>
          <w:rFonts w:ascii="Lato" w:hAnsi="Lato"/>
        </w:rPr>
      </w:pPr>
      <w:r w:rsidRPr="001A3178">
        <w:rPr>
          <w:rFonts w:ascii="Lato" w:hAnsi="Lato"/>
        </w:rPr>
        <w:t xml:space="preserve">Making the decision not to explain your symptoms and experiences when others ask </w:t>
      </w:r>
    </w:p>
    <w:p w:rsidR="00EE490B" w:rsidRPr="001A3178" w:rsidRDefault="00EE490B" w:rsidP="00F04960">
      <w:pPr>
        <w:pStyle w:val="NormalWeb"/>
        <w:numPr>
          <w:ilvl w:val="0"/>
          <w:numId w:val="11"/>
        </w:numPr>
        <w:spacing w:before="0" w:beforeAutospacing="0" w:after="0" w:afterAutospacing="0" w:line="264" w:lineRule="auto"/>
        <w:rPr>
          <w:rFonts w:ascii="Lato" w:hAnsi="Lato"/>
        </w:rPr>
      </w:pPr>
      <w:r w:rsidRPr="001A3178">
        <w:rPr>
          <w:rFonts w:ascii="Lato" w:hAnsi="Lato"/>
        </w:rPr>
        <w:t xml:space="preserve">Saying “no” when you aren’t able to meet a demand </w:t>
      </w:r>
    </w:p>
    <w:p w:rsidR="00EE490B" w:rsidRPr="001A3178" w:rsidRDefault="00EE490B" w:rsidP="00F04960">
      <w:pPr>
        <w:pStyle w:val="NormalWeb"/>
        <w:numPr>
          <w:ilvl w:val="0"/>
          <w:numId w:val="11"/>
        </w:numPr>
        <w:spacing w:before="0" w:beforeAutospacing="0" w:after="0" w:afterAutospacing="0" w:line="264" w:lineRule="auto"/>
        <w:rPr>
          <w:rFonts w:ascii="Lato" w:hAnsi="Lato"/>
        </w:rPr>
      </w:pPr>
      <w:r w:rsidRPr="001A3178">
        <w:rPr>
          <w:rFonts w:ascii="Lato" w:hAnsi="Lato"/>
        </w:rPr>
        <w:t xml:space="preserve">Asking for help from friends, family members, or healthcare providers/professionals who can support you with the emotional or practical aspects of managing your health condition </w:t>
      </w:r>
    </w:p>
    <w:p w:rsidR="00F04960" w:rsidRDefault="00F04960" w:rsidP="00F04960">
      <w:pPr>
        <w:pStyle w:val="NormalWeb"/>
        <w:spacing w:before="0" w:beforeAutospacing="0" w:after="0" w:afterAutospacing="0" w:line="264" w:lineRule="auto"/>
        <w:rPr>
          <w:rFonts w:ascii="Lato" w:hAnsi="Lato"/>
        </w:rPr>
      </w:pPr>
    </w:p>
    <w:p w:rsidR="00F04960" w:rsidRDefault="00EE490B" w:rsidP="00F04960">
      <w:pPr>
        <w:pStyle w:val="NormalWeb"/>
        <w:spacing w:before="0" w:beforeAutospacing="0" w:after="0" w:afterAutospacing="0" w:line="264" w:lineRule="auto"/>
        <w:rPr>
          <w:rFonts w:ascii="Lato" w:hAnsi="Lato"/>
        </w:rPr>
      </w:pPr>
      <w:r w:rsidRPr="001A3178">
        <w:rPr>
          <w:rFonts w:ascii="Lato" w:hAnsi="Lato"/>
        </w:rPr>
        <w:t>You may need to self-advocate to access medical care or access government supports and services.</w:t>
      </w:r>
    </w:p>
    <w:p w:rsidR="00F04960" w:rsidRDefault="00F04960" w:rsidP="00F04960">
      <w:pPr>
        <w:pStyle w:val="NormalWeb"/>
        <w:spacing w:before="0" w:beforeAutospacing="0" w:after="0" w:afterAutospacing="0" w:line="264" w:lineRule="auto"/>
        <w:rPr>
          <w:rFonts w:ascii="Lato" w:hAnsi="Lato" w:cs="Lato-Regular"/>
        </w:rPr>
      </w:pPr>
    </w:p>
    <w:p w:rsidR="00F04960" w:rsidRPr="00F04960" w:rsidRDefault="00EE490B" w:rsidP="00F04960">
      <w:pPr>
        <w:pStyle w:val="NormalWeb"/>
        <w:spacing w:before="0" w:beforeAutospacing="0" w:after="0" w:afterAutospacing="0"/>
        <w:rPr>
          <w:rFonts w:ascii="Lato" w:hAnsi="Lato"/>
          <w:sz w:val="22"/>
          <w:szCs w:val="22"/>
        </w:rPr>
      </w:pPr>
      <w:r w:rsidRPr="001A3178">
        <w:rPr>
          <w:rFonts w:ascii="Lato" w:hAnsi="Lato" w:cs="Lato-Regular"/>
        </w:rPr>
        <w:t>A BILL OF RIGHTS FOR PEOPLE LIVING WITH POST-VIRAL FATIGUE</w:t>
      </w:r>
      <w:r w:rsidRPr="00F04960">
        <w:rPr>
          <w:rFonts w:ascii="Lato" w:hAnsi="Lato" w:cs="Lato-Regular"/>
          <w:sz w:val="22"/>
          <w:szCs w:val="22"/>
        </w:rPr>
        <w:br/>
      </w:r>
    </w:p>
    <w:p w:rsidR="00EE490B" w:rsidRDefault="00EE490B" w:rsidP="00F04960">
      <w:pPr>
        <w:pStyle w:val="NormalWeb"/>
        <w:spacing w:before="0" w:beforeAutospacing="0" w:after="0" w:afterAutospacing="0" w:line="264" w:lineRule="auto"/>
        <w:rPr>
          <w:rFonts w:ascii="Lato" w:hAnsi="Lato"/>
        </w:rPr>
      </w:pPr>
      <w:r w:rsidRPr="001A3178">
        <w:rPr>
          <w:rFonts w:ascii="Lato" w:hAnsi="Lato"/>
        </w:rPr>
        <w:t xml:space="preserve">Living with a complex illness like post-viral fatigue can feel scary. You might be facing a lot of uncertainty about your health condition and have a lot of unanswered questions about what is happening and why. This may leave you feeling vulnerable. You might find yourself saying “yes” to every treatment or recommendation that you hear about, in hopes that it will make you feel better. On the flip side, it might also be hard to trust new people with your personal health information and experiences, and you may find yourself being more protective than usual. These are both normal responses when you’re dealing with new health issues that have disrupted your sense of stability, safety, and wellbeing. </w:t>
      </w:r>
    </w:p>
    <w:p w:rsidR="00F04960" w:rsidRPr="001A3178" w:rsidRDefault="00F04960" w:rsidP="00F04960">
      <w:pPr>
        <w:pStyle w:val="NormalWeb"/>
        <w:spacing w:before="0" w:beforeAutospacing="0" w:after="0" w:afterAutospacing="0" w:line="264" w:lineRule="auto"/>
        <w:rPr>
          <w:rFonts w:ascii="Lato" w:hAnsi="Lato"/>
        </w:rPr>
      </w:pPr>
    </w:p>
    <w:p w:rsidR="00EE490B" w:rsidRDefault="00EE490B" w:rsidP="00F04960">
      <w:pPr>
        <w:pStyle w:val="NormalWeb"/>
        <w:spacing w:before="0" w:beforeAutospacing="0" w:after="0" w:afterAutospacing="0" w:line="264" w:lineRule="auto"/>
        <w:rPr>
          <w:rFonts w:ascii="Lato" w:hAnsi="Lato"/>
        </w:rPr>
      </w:pPr>
      <w:r w:rsidRPr="001A3178">
        <w:rPr>
          <w:rFonts w:ascii="Lato" w:hAnsi="Lato"/>
        </w:rPr>
        <w:t>It can be helpful and reassuring to know what you deserve and what can reasonably be expected as you navigate the healthcare system and beyon</w:t>
      </w:r>
      <w:bookmarkStart w:id="0" w:name="_GoBack"/>
      <w:bookmarkEnd w:id="0"/>
      <w:r w:rsidRPr="001A3178">
        <w:rPr>
          <w:rFonts w:ascii="Lato" w:hAnsi="Lato"/>
        </w:rPr>
        <w:t xml:space="preserve">d. </w:t>
      </w:r>
    </w:p>
    <w:p w:rsidR="00F04960" w:rsidRPr="001A3178" w:rsidRDefault="00F04960" w:rsidP="00F04960">
      <w:pPr>
        <w:pStyle w:val="NormalWeb"/>
        <w:spacing w:before="0" w:beforeAutospacing="0" w:after="0" w:afterAutospacing="0" w:line="264" w:lineRule="auto"/>
        <w:rPr>
          <w:rFonts w:ascii="Lato" w:hAnsi="Lato"/>
        </w:rPr>
      </w:pPr>
    </w:p>
    <w:p w:rsidR="00F04960" w:rsidRDefault="00F04960" w:rsidP="00F04960">
      <w:pPr>
        <w:pStyle w:val="NormalWeb"/>
        <w:spacing w:before="0" w:beforeAutospacing="0" w:after="0" w:afterAutospacing="0" w:line="264" w:lineRule="auto"/>
        <w:rPr>
          <w:rFonts w:ascii="Lato" w:hAnsi="Lato"/>
        </w:rPr>
      </w:pPr>
    </w:p>
    <w:p w:rsidR="00F04960" w:rsidRDefault="00F04960" w:rsidP="00F04960">
      <w:pPr>
        <w:pStyle w:val="NormalWeb"/>
        <w:spacing w:before="0" w:beforeAutospacing="0" w:after="0" w:afterAutospacing="0" w:line="264" w:lineRule="auto"/>
        <w:rPr>
          <w:rFonts w:ascii="Lato" w:hAnsi="Lato"/>
        </w:rPr>
      </w:pPr>
    </w:p>
    <w:p w:rsidR="00F04960" w:rsidRDefault="00EE490B" w:rsidP="00F04960">
      <w:pPr>
        <w:pStyle w:val="NormalWeb"/>
        <w:spacing w:before="0" w:beforeAutospacing="0" w:after="0" w:afterAutospacing="0"/>
        <w:rPr>
          <w:rFonts w:ascii="Lato" w:hAnsi="Lato"/>
        </w:rPr>
      </w:pPr>
      <w:r w:rsidRPr="001A3178">
        <w:rPr>
          <w:rFonts w:ascii="Lato" w:hAnsi="Lato"/>
        </w:rPr>
        <w:lastRenderedPageBreak/>
        <w:t xml:space="preserve">Remember that you have the right to: </w:t>
      </w:r>
    </w:p>
    <w:p w:rsidR="003E35F5" w:rsidRPr="001A3178" w:rsidRDefault="003E35F5" w:rsidP="00F04960">
      <w:pPr>
        <w:pStyle w:val="NormalWeb"/>
        <w:spacing w:before="0" w:beforeAutospacing="0" w:after="0" w:afterAutospacing="0"/>
        <w:rPr>
          <w:rFonts w:ascii="Lato" w:hAnsi="Lato"/>
        </w:rPr>
      </w:pPr>
    </w:p>
    <w:p w:rsidR="00F04960" w:rsidRDefault="00EE490B" w:rsidP="003E35F5">
      <w:pPr>
        <w:pStyle w:val="NormalWeb"/>
        <w:numPr>
          <w:ilvl w:val="0"/>
          <w:numId w:val="21"/>
        </w:numPr>
        <w:spacing w:before="0" w:beforeAutospacing="0" w:after="0" w:afterAutospacing="0"/>
        <w:ind w:left="426" w:hanging="426"/>
        <w:rPr>
          <w:rFonts w:ascii="Lato" w:hAnsi="Lato"/>
        </w:rPr>
      </w:pPr>
      <w:r w:rsidRPr="001A3178">
        <w:rPr>
          <w:rFonts w:ascii="Lato" w:hAnsi="Lato"/>
        </w:rPr>
        <w:t>Be treated like a whole person and not be defined by your illness/diagnosis</w:t>
      </w:r>
    </w:p>
    <w:p w:rsidR="00F04960" w:rsidRDefault="00F04960" w:rsidP="003E35F5">
      <w:pPr>
        <w:pStyle w:val="NormalWeb"/>
        <w:spacing w:before="0" w:beforeAutospacing="0" w:after="0" w:afterAutospacing="0"/>
        <w:ind w:left="426" w:hanging="426"/>
        <w:rPr>
          <w:rFonts w:ascii="Lato" w:hAnsi="Lato"/>
        </w:rPr>
      </w:pPr>
    </w:p>
    <w:p w:rsidR="00F04960" w:rsidRDefault="00EE490B" w:rsidP="003E35F5">
      <w:pPr>
        <w:pStyle w:val="NormalWeb"/>
        <w:numPr>
          <w:ilvl w:val="0"/>
          <w:numId w:val="21"/>
        </w:numPr>
        <w:spacing w:before="0" w:beforeAutospacing="0" w:after="0" w:afterAutospacing="0"/>
        <w:ind w:left="426" w:hanging="426"/>
        <w:rPr>
          <w:rFonts w:ascii="Lato" w:hAnsi="Lato"/>
        </w:rPr>
      </w:pPr>
      <w:r w:rsidRPr="00F04960">
        <w:rPr>
          <w:rFonts w:ascii="Lato" w:hAnsi="Lato"/>
        </w:rPr>
        <w:t xml:space="preserve">Seek any course of treatment, remedy, or protocol as guided by your intuition </w:t>
      </w:r>
    </w:p>
    <w:p w:rsidR="00F04960" w:rsidRDefault="00F04960" w:rsidP="003E35F5">
      <w:pPr>
        <w:pStyle w:val="NormalWeb"/>
        <w:spacing w:before="0" w:beforeAutospacing="0" w:after="0" w:afterAutospacing="0"/>
        <w:ind w:left="426" w:hanging="426"/>
        <w:rPr>
          <w:rFonts w:ascii="Lato" w:hAnsi="Lato"/>
        </w:rPr>
      </w:pPr>
    </w:p>
    <w:p w:rsidR="00F04960" w:rsidRDefault="00EE490B" w:rsidP="003E35F5">
      <w:pPr>
        <w:pStyle w:val="NormalWeb"/>
        <w:numPr>
          <w:ilvl w:val="0"/>
          <w:numId w:val="21"/>
        </w:numPr>
        <w:spacing w:before="0" w:beforeAutospacing="0" w:after="0" w:afterAutospacing="0"/>
        <w:ind w:left="426" w:hanging="426"/>
        <w:rPr>
          <w:rFonts w:ascii="Lato" w:hAnsi="Lato"/>
        </w:rPr>
      </w:pPr>
      <w:r w:rsidRPr="00F04960">
        <w:rPr>
          <w:rFonts w:ascii="Lato" w:hAnsi="Lato"/>
        </w:rPr>
        <w:t xml:space="preserve">Not accept your diagnoses (or lack of diagnosis) as an identity </w:t>
      </w:r>
    </w:p>
    <w:p w:rsidR="00F04960" w:rsidRDefault="00F04960" w:rsidP="003E35F5">
      <w:pPr>
        <w:pStyle w:val="NormalWeb"/>
        <w:spacing w:before="0" w:beforeAutospacing="0" w:after="0" w:afterAutospacing="0"/>
        <w:ind w:left="426" w:hanging="426"/>
        <w:rPr>
          <w:rFonts w:ascii="Lato" w:hAnsi="Lato"/>
        </w:rPr>
      </w:pPr>
    </w:p>
    <w:p w:rsidR="00F04960" w:rsidRDefault="00EE490B" w:rsidP="003E35F5">
      <w:pPr>
        <w:pStyle w:val="NormalWeb"/>
        <w:numPr>
          <w:ilvl w:val="0"/>
          <w:numId w:val="21"/>
        </w:numPr>
        <w:spacing w:before="0" w:beforeAutospacing="0" w:after="0" w:afterAutospacing="0"/>
        <w:ind w:left="426" w:hanging="426"/>
        <w:rPr>
          <w:rFonts w:ascii="Lato" w:hAnsi="Lato"/>
        </w:rPr>
      </w:pPr>
      <w:r w:rsidRPr="00F04960">
        <w:rPr>
          <w:rFonts w:ascii="Lato" w:hAnsi="Lato"/>
        </w:rPr>
        <w:t xml:space="preserve">Choose non-discriminatory providers (physicians, clinics, therapists, etc.) and reserve the right to revoke permission at any point in time </w:t>
      </w:r>
    </w:p>
    <w:p w:rsidR="00F04960" w:rsidRDefault="00F04960" w:rsidP="003E35F5">
      <w:pPr>
        <w:pStyle w:val="NormalWeb"/>
        <w:spacing w:before="0" w:beforeAutospacing="0" w:after="0" w:afterAutospacing="0"/>
        <w:ind w:left="426" w:hanging="426"/>
        <w:rPr>
          <w:rFonts w:ascii="Lato" w:hAnsi="Lato"/>
        </w:rPr>
      </w:pPr>
    </w:p>
    <w:p w:rsidR="00F04960" w:rsidRDefault="00EE490B" w:rsidP="003E35F5">
      <w:pPr>
        <w:pStyle w:val="NormalWeb"/>
        <w:numPr>
          <w:ilvl w:val="0"/>
          <w:numId w:val="21"/>
        </w:numPr>
        <w:spacing w:before="0" w:beforeAutospacing="0" w:after="0" w:afterAutospacing="0"/>
        <w:ind w:left="426" w:hanging="426"/>
        <w:rPr>
          <w:rFonts w:ascii="Lato" w:hAnsi="Lato"/>
        </w:rPr>
      </w:pPr>
      <w:r w:rsidRPr="00F04960">
        <w:rPr>
          <w:rFonts w:ascii="Lato" w:hAnsi="Lato"/>
        </w:rPr>
        <w:t xml:space="preserve">Be treated with kindness and compassion in the face of illness, pain, and any deviation from the “normal” definition of health </w:t>
      </w:r>
    </w:p>
    <w:p w:rsidR="00F04960" w:rsidRDefault="00F04960" w:rsidP="003E35F5">
      <w:pPr>
        <w:pStyle w:val="NormalWeb"/>
        <w:spacing w:before="0" w:beforeAutospacing="0" w:after="0" w:afterAutospacing="0"/>
        <w:ind w:left="426" w:hanging="426"/>
        <w:rPr>
          <w:rFonts w:ascii="Lato" w:hAnsi="Lato"/>
        </w:rPr>
      </w:pPr>
    </w:p>
    <w:p w:rsidR="00F04960" w:rsidRDefault="00EE490B" w:rsidP="003E35F5">
      <w:pPr>
        <w:pStyle w:val="NormalWeb"/>
        <w:numPr>
          <w:ilvl w:val="0"/>
          <w:numId w:val="21"/>
        </w:numPr>
        <w:spacing w:before="0" w:beforeAutospacing="0" w:after="0" w:afterAutospacing="0"/>
        <w:ind w:left="426" w:hanging="426"/>
        <w:rPr>
          <w:rFonts w:ascii="Lato" w:hAnsi="Lato"/>
        </w:rPr>
      </w:pPr>
      <w:r w:rsidRPr="00F04960">
        <w:rPr>
          <w:rFonts w:ascii="Lato" w:hAnsi="Lato"/>
        </w:rPr>
        <w:t>Choose alternative services and practitioners to help alleviate pain and suffering</w:t>
      </w:r>
    </w:p>
    <w:p w:rsidR="00F04960" w:rsidRDefault="00EE490B" w:rsidP="003E35F5">
      <w:pPr>
        <w:pStyle w:val="NormalWeb"/>
        <w:spacing w:before="0" w:beforeAutospacing="0" w:after="0" w:afterAutospacing="0"/>
        <w:ind w:left="426" w:hanging="426"/>
        <w:rPr>
          <w:rFonts w:ascii="Lato" w:hAnsi="Lato"/>
        </w:rPr>
      </w:pPr>
      <w:r w:rsidRPr="00F04960">
        <w:rPr>
          <w:rFonts w:ascii="Lato" w:hAnsi="Lato"/>
        </w:rPr>
        <w:t xml:space="preserve"> </w:t>
      </w:r>
    </w:p>
    <w:p w:rsidR="00F04960" w:rsidRDefault="00EE490B" w:rsidP="003E35F5">
      <w:pPr>
        <w:pStyle w:val="NormalWeb"/>
        <w:numPr>
          <w:ilvl w:val="0"/>
          <w:numId w:val="21"/>
        </w:numPr>
        <w:spacing w:before="0" w:beforeAutospacing="0" w:after="0" w:afterAutospacing="0"/>
        <w:ind w:left="426" w:hanging="426"/>
        <w:rPr>
          <w:rFonts w:ascii="Lato" w:hAnsi="Lato"/>
        </w:rPr>
      </w:pPr>
      <w:r w:rsidRPr="00F04960">
        <w:rPr>
          <w:rFonts w:ascii="Lato" w:hAnsi="Lato"/>
        </w:rPr>
        <w:t xml:space="preserve">Be transparent and honest about your reality rather than hide it and carry the burden in secret </w:t>
      </w:r>
    </w:p>
    <w:p w:rsidR="00F04960" w:rsidRDefault="00F04960" w:rsidP="003E35F5">
      <w:pPr>
        <w:pStyle w:val="ListParagraph"/>
        <w:spacing w:after="0" w:line="240" w:lineRule="auto"/>
        <w:ind w:left="426" w:hanging="426"/>
        <w:contextualSpacing w:val="0"/>
        <w:rPr>
          <w:rFonts w:ascii="Lato" w:hAnsi="Lato"/>
        </w:rPr>
      </w:pPr>
    </w:p>
    <w:p w:rsidR="00F04960" w:rsidRDefault="00EE490B" w:rsidP="003E35F5">
      <w:pPr>
        <w:pStyle w:val="NormalWeb"/>
        <w:numPr>
          <w:ilvl w:val="0"/>
          <w:numId w:val="21"/>
        </w:numPr>
        <w:spacing w:before="0" w:beforeAutospacing="0" w:after="0" w:afterAutospacing="0"/>
        <w:ind w:left="426" w:hanging="426"/>
        <w:rPr>
          <w:rFonts w:ascii="Lato" w:hAnsi="Lato"/>
        </w:rPr>
      </w:pPr>
      <w:r w:rsidRPr="00F04960">
        <w:rPr>
          <w:rFonts w:ascii="Lato" w:hAnsi="Lato"/>
        </w:rPr>
        <w:t xml:space="preserve">Have a spectrum of emotions about your illness, diagnoses, the care you receive, the care you don’t receive, and all that accompanies your health journey </w:t>
      </w:r>
    </w:p>
    <w:p w:rsidR="00F04960" w:rsidRDefault="00F04960" w:rsidP="003E35F5">
      <w:pPr>
        <w:pStyle w:val="ListParagraph"/>
        <w:spacing w:after="0" w:line="240" w:lineRule="auto"/>
        <w:ind w:left="426" w:hanging="426"/>
        <w:contextualSpacing w:val="0"/>
        <w:rPr>
          <w:rFonts w:ascii="Lato" w:hAnsi="Lato"/>
        </w:rPr>
      </w:pPr>
    </w:p>
    <w:p w:rsidR="00F04960" w:rsidRDefault="00EE490B" w:rsidP="003E35F5">
      <w:pPr>
        <w:pStyle w:val="NormalWeb"/>
        <w:numPr>
          <w:ilvl w:val="0"/>
          <w:numId w:val="21"/>
        </w:numPr>
        <w:spacing w:before="0" w:beforeAutospacing="0" w:after="0" w:afterAutospacing="0"/>
        <w:ind w:left="426" w:hanging="426"/>
        <w:rPr>
          <w:rFonts w:ascii="Lato" w:hAnsi="Lato"/>
        </w:rPr>
      </w:pPr>
      <w:r w:rsidRPr="00F04960">
        <w:rPr>
          <w:rFonts w:ascii="Lato" w:hAnsi="Lato"/>
        </w:rPr>
        <w:t xml:space="preserve">Reject the notion that you are responsible for the onset of your illness </w:t>
      </w:r>
    </w:p>
    <w:p w:rsidR="00F04960" w:rsidRDefault="00F04960" w:rsidP="003E35F5">
      <w:pPr>
        <w:pStyle w:val="ListParagraph"/>
        <w:spacing w:after="0" w:line="240" w:lineRule="auto"/>
        <w:ind w:left="426" w:hanging="426"/>
        <w:contextualSpacing w:val="0"/>
        <w:rPr>
          <w:rFonts w:ascii="Lato" w:hAnsi="Lato"/>
        </w:rPr>
      </w:pPr>
    </w:p>
    <w:p w:rsidR="00F04960" w:rsidRDefault="00EE490B" w:rsidP="003E35F5">
      <w:pPr>
        <w:pStyle w:val="NormalWeb"/>
        <w:numPr>
          <w:ilvl w:val="0"/>
          <w:numId w:val="21"/>
        </w:numPr>
        <w:spacing w:before="0" w:beforeAutospacing="0" w:after="0" w:afterAutospacing="0"/>
        <w:ind w:left="426" w:hanging="426"/>
        <w:rPr>
          <w:rFonts w:ascii="Lato" w:hAnsi="Lato"/>
        </w:rPr>
      </w:pPr>
      <w:r w:rsidRPr="00F04960">
        <w:rPr>
          <w:rFonts w:ascii="Lato" w:hAnsi="Lato"/>
        </w:rPr>
        <w:t xml:space="preserve">Speak publicly about your struggles without fear of punishment, ridicule, or receiving an onslaught of recommendations and suggestions from others on how to fix, cure, or improve your condition </w:t>
      </w:r>
    </w:p>
    <w:p w:rsidR="00F04960" w:rsidRDefault="00F04960" w:rsidP="003E35F5">
      <w:pPr>
        <w:pStyle w:val="ListParagraph"/>
        <w:spacing w:after="0" w:line="240" w:lineRule="auto"/>
        <w:ind w:left="426" w:hanging="426"/>
        <w:contextualSpacing w:val="0"/>
        <w:rPr>
          <w:rFonts w:ascii="Lato" w:hAnsi="Lato"/>
        </w:rPr>
      </w:pPr>
    </w:p>
    <w:p w:rsidR="00F04960" w:rsidRDefault="00EE490B" w:rsidP="003E35F5">
      <w:pPr>
        <w:pStyle w:val="NormalWeb"/>
        <w:numPr>
          <w:ilvl w:val="0"/>
          <w:numId w:val="21"/>
        </w:numPr>
        <w:spacing w:before="0" w:beforeAutospacing="0" w:after="0" w:afterAutospacing="0"/>
        <w:ind w:left="426" w:hanging="426"/>
        <w:rPr>
          <w:rFonts w:ascii="Lato" w:hAnsi="Lato"/>
        </w:rPr>
      </w:pPr>
      <w:r w:rsidRPr="00F04960">
        <w:rPr>
          <w:rFonts w:ascii="Lato" w:hAnsi="Lato"/>
        </w:rPr>
        <w:t xml:space="preserve">Decide who can access your health information </w:t>
      </w:r>
    </w:p>
    <w:p w:rsidR="00F04960" w:rsidRDefault="00F04960" w:rsidP="003E35F5">
      <w:pPr>
        <w:pStyle w:val="ListParagraph"/>
        <w:spacing w:after="0" w:line="240" w:lineRule="auto"/>
        <w:ind w:left="426" w:hanging="426"/>
        <w:contextualSpacing w:val="0"/>
        <w:rPr>
          <w:rFonts w:ascii="Lato" w:hAnsi="Lato"/>
        </w:rPr>
      </w:pPr>
    </w:p>
    <w:p w:rsidR="00F04960" w:rsidRDefault="00EE490B" w:rsidP="003E35F5">
      <w:pPr>
        <w:pStyle w:val="NormalWeb"/>
        <w:numPr>
          <w:ilvl w:val="0"/>
          <w:numId w:val="21"/>
        </w:numPr>
        <w:spacing w:before="0" w:beforeAutospacing="0" w:after="0" w:afterAutospacing="0"/>
        <w:ind w:left="426" w:hanging="426"/>
        <w:rPr>
          <w:rFonts w:ascii="Lato" w:hAnsi="Lato"/>
        </w:rPr>
      </w:pPr>
      <w:r w:rsidRPr="00F04960">
        <w:rPr>
          <w:rFonts w:ascii="Lato" w:hAnsi="Lato"/>
        </w:rPr>
        <w:t xml:space="preserve">Not have your lived experience minimized </w:t>
      </w:r>
    </w:p>
    <w:p w:rsidR="00F04960" w:rsidRDefault="00F04960" w:rsidP="003E35F5">
      <w:pPr>
        <w:pStyle w:val="ListParagraph"/>
        <w:spacing w:after="0" w:line="240" w:lineRule="auto"/>
        <w:ind w:left="426" w:hanging="426"/>
        <w:contextualSpacing w:val="0"/>
        <w:rPr>
          <w:rFonts w:ascii="Lato" w:hAnsi="Lato"/>
        </w:rPr>
      </w:pPr>
    </w:p>
    <w:p w:rsidR="00F04960" w:rsidRDefault="00EE490B" w:rsidP="003E35F5">
      <w:pPr>
        <w:pStyle w:val="NormalWeb"/>
        <w:numPr>
          <w:ilvl w:val="0"/>
          <w:numId w:val="21"/>
        </w:numPr>
        <w:spacing w:before="0" w:beforeAutospacing="0" w:after="0" w:afterAutospacing="0"/>
        <w:ind w:left="426" w:hanging="426"/>
        <w:rPr>
          <w:rFonts w:ascii="Lato" w:hAnsi="Lato"/>
        </w:rPr>
      </w:pPr>
      <w:r w:rsidRPr="00F04960">
        <w:rPr>
          <w:rFonts w:ascii="Lato" w:hAnsi="Lato"/>
        </w:rPr>
        <w:t xml:space="preserve">Be extraordinarily kind, compassionate, and gentle with yourself </w:t>
      </w:r>
    </w:p>
    <w:p w:rsidR="00F04960" w:rsidRDefault="00F04960" w:rsidP="003E35F5">
      <w:pPr>
        <w:pStyle w:val="ListParagraph"/>
        <w:spacing w:after="0" w:line="240" w:lineRule="auto"/>
        <w:ind w:left="426" w:hanging="426"/>
        <w:contextualSpacing w:val="0"/>
        <w:rPr>
          <w:rFonts w:ascii="Lato" w:hAnsi="Lato"/>
        </w:rPr>
      </w:pPr>
    </w:p>
    <w:p w:rsidR="00F04960" w:rsidRDefault="00EE490B" w:rsidP="003E35F5">
      <w:pPr>
        <w:pStyle w:val="NormalWeb"/>
        <w:numPr>
          <w:ilvl w:val="0"/>
          <w:numId w:val="21"/>
        </w:numPr>
        <w:spacing w:before="0" w:beforeAutospacing="0" w:after="0" w:afterAutospacing="0"/>
        <w:ind w:left="426" w:hanging="426"/>
        <w:rPr>
          <w:rFonts w:ascii="Lato" w:hAnsi="Lato"/>
        </w:rPr>
      </w:pPr>
      <w:r w:rsidRPr="00F04960">
        <w:rPr>
          <w:rFonts w:ascii="Lato" w:hAnsi="Lato"/>
        </w:rPr>
        <w:t xml:space="preserve">Make informed decisions in all aspects of your health journey </w:t>
      </w:r>
    </w:p>
    <w:p w:rsidR="00F04960" w:rsidRDefault="00F04960" w:rsidP="003E35F5">
      <w:pPr>
        <w:pStyle w:val="ListParagraph"/>
        <w:spacing w:after="0" w:line="240" w:lineRule="auto"/>
        <w:ind w:left="426" w:hanging="426"/>
        <w:contextualSpacing w:val="0"/>
        <w:rPr>
          <w:rFonts w:ascii="Lato" w:hAnsi="Lato"/>
        </w:rPr>
      </w:pPr>
    </w:p>
    <w:p w:rsidR="00F04960" w:rsidRDefault="00EE490B" w:rsidP="003E35F5">
      <w:pPr>
        <w:pStyle w:val="NormalWeb"/>
        <w:numPr>
          <w:ilvl w:val="0"/>
          <w:numId w:val="21"/>
        </w:numPr>
        <w:spacing w:before="0" w:beforeAutospacing="0" w:after="0" w:afterAutospacing="0"/>
        <w:ind w:left="426" w:hanging="426"/>
        <w:rPr>
          <w:rFonts w:ascii="Lato" w:hAnsi="Lato"/>
        </w:rPr>
      </w:pPr>
      <w:r w:rsidRPr="00F04960">
        <w:rPr>
          <w:rFonts w:ascii="Lato" w:hAnsi="Lato"/>
        </w:rPr>
        <w:t xml:space="preserve">Change your mind and change course at any time and for any reason </w:t>
      </w:r>
    </w:p>
    <w:p w:rsidR="00F04960" w:rsidRDefault="00F04960" w:rsidP="003E35F5">
      <w:pPr>
        <w:pStyle w:val="ListParagraph"/>
        <w:spacing w:after="0" w:line="240" w:lineRule="auto"/>
        <w:ind w:left="426" w:hanging="426"/>
        <w:contextualSpacing w:val="0"/>
        <w:rPr>
          <w:rFonts w:ascii="Lato" w:hAnsi="Lato"/>
        </w:rPr>
      </w:pPr>
    </w:p>
    <w:p w:rsidR="00F04960" w:rsidRDefault="00EE490B" w:rsidP="003E35F5">
      <w:pPr>
        <w:pStyle w:val="NormalWeb"/>
        <w:numPr>
          <w:ilvl w:val="0"/>
          <w:numId w:val="21"/>
        </w:numPr>
        <w:spacing w:before="0" w:beforeAutospacing="0" w:after="0" w:afterAutospacing="0"/>
        <w:ind w:left="426" w:hanging="426"/>
        <w:rPr>
          <w:rFonts w:ascii="Lato" w:hAnsi="Lato"/>
        </w:rPr>
      </w:pPr>
      <w:r w:rsidRPr="00F04960">
        <w:rPr>
          <w:rFonts w:ascii="Lato" w:hAnsi="Lato"/>
        </w:rPr>
        <w:t xml:space="preserve">Ask for help and allow others to SEE your experience </w:t>
      </w:r>
    </w:p>
    <w:p w:rsidR="00F04960" w:rsidRDefault="00F04960" w:rsidP="003E35F5">
      <w:pPr>
        <w:pStyle w:val="ListParagraph"/>
        <w:spacing w:after="0" w:line="240" w:lineRule="auto"/>
        <w:ind w:left="426" w:hanging="426"/>
        <w:contextualSpacing w:val="0"/>
        <w:rPr>
          <w:rFonts w:ascii="Lato" w:hAnsi="Lato"/>
        </w:rPr>
      </w:pPr>
    </w:p>
    <w:p w:rsidR="00F04960" w:rsidRDefault="00EE490B" w:rsidP="003E35F5">
      <w:pPr>
        <w:pStyle w:val="NormalWeb"/>
        <w:numPr>
          <w:ilvl w:val="0"/>
          <w:numId w:val="21"/>
        </w:numPr>
        <w:spacing w:before="0" w:beforeAutospacing="0" w:after="0" w:afterAutospacing="0"/>
        <w:ind w:left="426" w:hanging="426"/>
        <w:rPr>
          <w:rFonts w:ascii="Lato" w:hAnsi="Lato"/>
        </w:rPr>
      </w:pPr>
      <w:r w:rsidRPr="00F04960">
        <w:rPr>
          <w:rFonts w:ascii="Lato" w:hAnsi="Lato"/>
        </w:rPr>
        <w:t xml:space="preserve">Experience an abundance of joy and pleasure </w:t>
      </w:r>
    </w:p>
    <w:p w:rsidR="00F04960" w:rsidRDefault="00F04960" w:rsidP="003E35F5">
      <w:pPr>
        <w:pStyle w:val="ListParagraph"/>
        <w:spacing w:after="0" w:line="240" w:lineRule="auto"/>
        <w:ind w:left="426" w:hanging="426"/>
        <w:contextualSpacing w:val="0"/>
        <w:rPr>
          <w:rFonts w:ascii="Lato" w:hAnsi="Lato"/>
        </w:rPr>
      </w:pPr>
    </w:p>
    <w:p w:rsidR="00F04960" w:rsidRDefault="00EE490B" w:rsidP="003E35F5">
      <w:pPr>
        <w:pStyle w:val="NormalWeb"/>
        <w:numPr>
          <w:ilvl w:val="0"/>
          <w:numId w:val="21"/>
        </w:numPr>
        <w:spacing w:before="0" w:beforeAutospacing="0" w:after="0" w:afterAutospacing="0"/>
        <w:ind w:left="426" w:hanging="426"/>
        <w:rPr>
          <w:rFonts w:ascii="Lato" w:hAnsi="Lato"/>
        </w:rPr>
      </w:pPr>
      <w:r w:rsidRPr="00F04960">
        <w:rPr>
          <w:rFonts w:ascii="Lato" w:hAnsi="Lato"/>
        </w:rPr>
        <w:t>Voice your concerns and demand change in policy making, government regulations, and systemic issues like racism, sexism, classism, ableism, ageism, heterosexism, and transphobia.</w:t>
      </w:r>
    </w:p>
    <w:p w:rsidR="00F04960" w:rsidRDefault="00F04960" w:rsidP="003E35F5">
      <w:pPr>
        <w:pStyle w:val="ListParagraph"/>
        <w:spacing w:after="0" w:line="240" w:lineRule="auto"/>
        <w:ind w:left="426" w:hanging="426"/>
        <w:contextualSpacing w:val="0"/>
        <w:rPr>
          <w:rFonts w:ascii="Lato" w:hAnsi="Lato"/>
        </w:rPr>
      </w:pPr>
    </w:p>
    <w:p w:rsidR="00EE490B" w:rsidRPr="00F04960" w:rsidRDefault="00EE490B" w:rsidP="003E35F5">
      <w:pPr>
        <w:pStyle w:val="NormalWeb"/>
        <w:numPr>
          <w:ilvl w:val="0"/>
          <w:numId w:val="21"/>
        </w:numPr>
        <w:spacing w:before="0" w:beforeAutospacing="0" w:after="0" w:afterAutospacing="0"/>
        <w:ind w:left="426" w:hanging="426"/>
        <w:rPr>
          <w:rFonts w:ascii="Lato" w:hAnsi="Lato"/>
        </w:rPr>
      </w:pPr>
      <w:r w:rsidRPr="00F04960">
        <w:rPr>
          <w:rFonts w:ascii="Lato" w:hAnsi="Lato"/>
        </w:rPr>
        <w:lastRenderedPageBreak/>
        <w:t>Not wait for your illness to be resolved in order to live a full life.</w:t>
      </w:r>
    </w:p>
    <w:p w:rsidR="00EE490B" w:rsidRPr="001A3178" w:rsidRDefault="00EE490B" w:rsidP="00F04960">
      <w:pPr>
        <w:pStyle w:val="NormalWeb"/>
        <w:spacing w:before="0" w:beforeAutospacing="0" w:after="0" w:afterAutospacing="0"/>
        <w:rPr>
          <w:rFonts w:ascii="Lato" w:hAnsi="Lato"/>
        </w:rPr>
      </w:pPr>
      <w:r w:rsidRPr="00DD289C">
        <w:rPr>
          <w:rFonts w:ascii="Lato" w:hAnsi="Lato"/>
        </w:rPr>
        <w:t xml:space="preserve">Adapted from </w:t>
      </w:r>
      <w:proofErr w:type="spellStart"/>
      <w:r w:rsidR="00DD289C" w:rsidRPr="00DD289C">
        <w:rPr>
          <w:rFonts w:ascii="Lato" w:hAnsi="Lato"/>
        </w:rPr>
        <w:t>Nicotra</w:t>
      </w:r>
      <w:proofErr w:type="spellEnd"/>
      <w:r w:rsidR="00DD289C" w:rsidRPr="00DD289C">
        <w:rPr>
          <w:rFonts w:ascii="Lato" w:hAnsi="Lato"/>
        </w:rPr>
        <w:t xml:space="preserve">, S.H. (2020). </w:t>
      </w:r>
      <w:r w:rsidR="00DD289C" w:rsidRPr="00DD289C">
        <w:rPr>
          <w:rFonts w:ascii="Lato" w:hAnsi="Lato"/>
          <w:i/>
        </w:rPr>
        <w:t>Chronically ill bill of rights.</w:t>
      </w:r>
      <w:r w:rsidR="00DD289C" w:rsidRPr="00DD289C">
        <w:rPr>
          <w:rFonts w:ascii="Lato" w:hAnsi="Lato"/>
        </w:rPr>
        <w:t xml:space="preserve"> </w:t>
      </w:r>
      <w:hyperlink r:id="rId7" w:history="1">
        <w:r w:rsidR="00DD289C" w:rsidRPr="00A2315D">
          <w:rPr>
            <w:rStyle w:val="Hyperlink"/>
            <w:rFonts w:ascii="Lato" w:hAnsi="Lato"/>
          </w:rPr>
          <w:t>www.likeavitaminforyoursoul.com</w:t>
        </w:r>
      </w:hyperlink>
      <w:r w:rsidR="00DD289C">
        <w:rPr>
          <w:rFonts w:ascii="Lato" w:hAnsi="Lato"/>
        </w:rPr>
        <w:t xml:space="preserve"> </w:t>
      </w:r>
      <w:r w:rsidR="00DD289C" w:rsidRPr="00DD289C">
        <w:rPr>
          <w:rFonts w:ascii="Lato" w:hAnsi="Lato"/>
        </w:rPr>
        <w:t xml:space="preserve"> [website inactive]</w:t>
      </w:r>
    </w:p>
    <w:p w:rsidR="00F04960" w:rsidRDefault="00F04960" w:rsidP="00F04960">
      <w:pPr>
        <w:pStyle w:val="NormalWeb"/>
        <w:spacing w:before="0" w:beforeAutospacing="0" w:after="0" w:afterAutospacing="0" w:line="264" w:lineRule="auto"/>
        <w:rPr>
          <w:rFonts w:ascii="Lato" w:hAnsi="Lato"/>
        </w:rPr>
      </w:pPr>
    </w:p>
    <w:p w:rsidR="00DD289C" w:rsidRDefault="00DD289C" w:rsidP="00F04960">
      <w:pPr>
        <w:pStyle w:val="NormalWeb"/>
        <w:spacing w:before="0" w:beforeAutospacing="0" w:after="0" w:afterAutospacing="0" w:line="264" w:lineRule="auto"/>
        <w:rPr>
          <w:rFonts w:ascii="Lato" w:hAnsi="Lato"/>
        </w:rPr>
      </w:pPr>
    </w:p>
    <w:p w:rsidR="00EE490B" w:rsidRPr="001A3178" w:rsidRDefault="00EE490B" w:rsidP="00F04960">
      <w:pPr>
        <w:pStyle w:val="NormalWeb"/>
        <w:spacing w:before="0" w:beforeAutospacing="0" w:after="0" w:afterAutospacing="0" w:line="264" w:lineRule="auto"/>
        <w:rPr>
          <w:rFonts w:ascii="Lato" w:hAnsi="Lato"/>
        </w:rPr>
      </w:pPr>
      <w:r w:rsidRPr="001A3178">
        <w:rPr>
          <w:rFonts w:ascii="Lato" w:hAnsi="Lato"/>
        </w:rPr>
        <w:t>RESOURCES</w:t>
      </w:r>
    </w:p>
    <w:p w:rsidR="00EE490B" w:rsidRPr="00EE490B" w:rsidRDefault="00EE490B" w:rsidP="00F04960">
      <w:pPr>
        <w:spacing w:after="0" w:line="264" w:lineRule="auto"/>
        <w:rPr>
          <w:rFonts w:ascii="Lato" w:eastAsia="Times New Roman" w:hAnsi="Lato" w:cs="Times New Roman"/>
          <w:color w:val="000000"/>
          <w:sz w:val="24"/>
          <w:szCs w:val="24"/>
          <w:lang w:eastAsia="en-CA"/>
        </w:rPr>
      </w:pPr>
      <w:r w:rsidRPr="001A3178">
        <w:rPr>
          <w:rFonts w:ascii="Lato" w:eastAsia="Times New Roman" w:hAnsi="Lato" w:cs="Times New Roman"/>
          <w:color w:val="000000"/>
          <w:sz w:val="24"/>
          <w:szCs w:val="24"/>
          <w:lang w:eastAsia="en-CA"/>
        </w:rPr>
        <w:t xml:space="preserve">The resources listed below may help you to advocate for yourself in different settings. They also show you where to go if you are being discriminated against or have reason to make a formal complaint. </w:t>
      </w:r>
    </w:p>
    <w:p w:rsidR="00F04960" w:rsidRDefault="00F04960" w:rsidP="00F04960">
      <w:pPr>
        <w:spacing w:after="0" w:line="264" w:lineRule="auto"/>
        <w:rPr>
          <w:rFonts w:ascii="Lato" w:eastAsia="Times New Roman" w:hAnsi="Lato" w:cs="Times New Roman"/>
          <w:color w:val="000000"/>
          <w:sz w:val="24"/>
          <w:szCs w:val="24"/>
          <w:lang w:eastAsia="en-CA"/>
        </w:rPr>
      </w:pPr>
    </w:p>
    <w:p w:rsidR="00EE490B" w:rsidRPr="00EE490B" w:rsidRDefault="00EE490B" w:rsidP="00F04960">
      <w:pPr>
        <w:spacing w:after="0" w:line="264" w:lineRule="auto"/>
        <w:rPr>
          <w:rFonts w:ascii="Lato" w:eastAsia="Times New Roman" w:hAnsi="Lato" w:cs="Times New Roman"/>
          <w:color w:val="000000"/>
          <w:sz w:val="24"/>
          <w:szCs w:val="24"/>
          <w:lang w:eastAsia="en-CA"/>
        </w:rPr>
      </w:pPr>
      <w:r w:rsidRPr="001A3178">
        <w:rPr>
          <w:rFonts w:ascii="Lato" w:eastAsia="Times New Roman" w:hAnsi="Lato" w:cs="Times New Roman"/>
          <w:color w:val="000000"/>
          <w:sz w:val="24"/>
          <w:szCs w:val="24"/>
          <w:lang w:eastAsia="en-CA"/>
        </w:rPr>
        <w:t>Your Rights as a Patient in BC.</w:t>
      </w:r>
    </w:p>
    <w:p w:rsidR="00F04960" w:rsidRDefault="00F04960" w:rsidP="00F04960">
      <w:pPr>
        <w:spacing w:after="0" w:line="264" w:lineRule="auto"/>
        <w:rPr>
          <w:rFonts w:ascii="Lato" w:eastAsia="Times New Roman" w:hAnsi="Lato" w:cs="Times New Roman"/>
          <w:color w:val="000000"/>
          <w:sz w:val="24"/>
          <w:szCs w:val="24"/>
          <w:lang w:eastAsia="en-CA"/>
        </w:rPr>
      </w:pPr>
    </w:p>
    <w:p w:rsidR="00EE490B" w:rsidRDefault="00EE490B" w:rsidP="00236634">
      <w:pPr>
        <w:spacing w:after="0" w:line="240" w:lineRule="auto"/>
        <w:rPr>
          <w:rFonts w:ascii="Lato" w:eastAsia="Times New Roman" w:hAnsi="Lato" w:cs="Times New Roman"/>
          <w:color w:val="000000"/>
          <w:sz w:val="24"/>
          <w:szCs w:val="24"/>
          <w:lang w:eastAsia="en-CA"/>
        </w:rPr>
      </w:pPr>
      <w:r w:rsidRPr="001A3178">
        <w:rPr>
          <w:rFonts w:ascii="Lato" w:eastAsia="Times New Roman" w:hAnsi="Lato" w:cs="Times New Roman"/>
          <w:color w:val="000000"/>
          <w:sz w:val="24"/>
          <w:szCs w:val="24"/>
          <w:lang w:eastAsia="en-CA"/>
        </w:rPr>
        <w:t xml:space="preserve">The </w:t>
      </w:r>
      <w:r w:rsidRPr="001A3178">
        <w:rPr>
          <w:rFonts w:ascii="Lato" w:eastAsia="Times New Roman" w:hAnsi="Lato" w:cs="Times New Roman"/>
          <w:b/>
          <w:bCs/>
          <w:color w:val="000000"/>
          <w:sz w:val="24"/>
          <w:szCs w:val="24"/>
          <w:lang w:eastAsia="en-CA"/>
        </w:rPr>
        <w:t>Health Care Consent and Care Facility Admission Act</w:t>
      </w:r>
      <w:r w:rsidRPr="001A3178">
        <w:rPr>
          <w:rFonts w:ascii="Lato" w:eastAsia="Times New Roman" w:hAnsi="Lato" w:cs="Times New Roman"/>
          <w:color w:val="000000"/>
          <w:sz w:val="24"/>
          <w:szCs w:val="24"/>
          <w:lang w:eastAsia="en-CA"/>
        </w:rPr>
        <w:t xml:space="preserve"> outlines the following rights for patients:</w:t>
      </w:r>
    </w:p>
    <w:p w:rsidR="003E35F5" w:rsidRPr="00EE490B" w:rsidRDefault="003E35F5" w:rsidP="00236634">
      <w:pPr>
        <w:spacing w:after="0" w:line="240" w:lineRule="auto"/>
        <w:rPr>
          <w:rFonts w:ascii="Lato" w:eastAsia="Times New Roman" w:hAnsi="Lato" w:cs="Times New Roman"/>
          <w:color w:val="000000"/>
          <w:sz w:val="24"/>
          <w:szCs w:val="24"/>
          <w:lang w:eastAsia="en-CA"/>
        </w:rPr>
      </w:pPr>
    </w:p>
    <w:p w:rsidR="00EE490B" w:rsidRPr="00236634" w:rsidRDefault="00EE490B" w:rsidP="00236634">
      <w:pPr>
        <w:numPr>
          <w:ilvl w:val="0"/>
          <w:numId w:val="12"/>
        </w:numPr>
        <w:spacing w:after="0" w:line="240" w:lineRule="auto"/>
        <w:rPr>
          <w:rFonts w:ascii="Lato" w:eastAsia="Times New Roman" w:hAnsi="Lato" w:cs="Times New Roman"/>
          <w:sz w:val="24"/>
          <w:szCs w:val="24"/>
          <w:lang w:eastAsia="en-CA"/>
        </w:rPr>
      </w:pPr>
      <w:r w:rsidRPr="001A3178">
        <w:rPr>
          <w:rFonts w:ascii="Lato" w:eastAsia="Times New Roman" w:hAnsi="Lato" w:cs="Times New Roman"/>
          <w:color w:val="000000"/>
          <w:sz w:val="24"/>
          <w:szCs w:val="24"/>
          <w:lang w:eastAsia="en-CA"/>
        </w:rPr>
        <w:t>To receive appropriate and timely care</w:t>
      </w:r>
    </w:p>
    <w:p w:rsidR="00236634" w:rsidRPr="001A3178" w:rsidRDefault="00236634" w:rsidP="00236634">
      <w:pPr>
        <w:spacing w:after="0" w:line="240" w:lineRule="auto"/>
        <w:ind w:left="360"/>
        <w:rPr>
          <w:rFonts w:ascii="Lato" w:eastAsia="Times New Roman" w:hAnsi="Lato" w:cs="Times New Roman"/>
          <w:sz w:val="24"/>
          <w:szCs w:val="24"/>
          <w:lang w:eastAsia="en-CA"/>
        </w:rPr>
      </w:pPr>
    </w:p>
    <w:p w:rsidR="00EE490B" w:rsidRPr="00236634" w:rsidRDefault="00EE490B" w:rsidP="00236634">
      <w:pPr>
        <w:numPr>
          <w:ilvl w:val="0"/>
          <w:numId w:val="12"/>
        </w:numPr>
        <w:spacing w:after="0" w:line="240" w:lineRule="auto"/>
        <w:rPr>
          <w:rFonts w:ascii="Lato" w:eastAsia="Times New Roman" w:hAnsi="Lato" w:cs="Times New Roman"/>
          <w:sz w:val="24"/>
          <w:szCs w:val="24"/>
          <w:lang w:eastAsia="en-CA"/>
        </w:rPr>
      </w:pPr>
      <w:r w:rsidRPr="001A3178">
        <w:rPr>
          <w:rFonts w:ascii="Lato" w:eastAsia="Times New Roman" w:hAnsi="Lato" w:cs="Times New Roman"/>
          <w:color w:val="000000"/>
          <w:sz w:val="24"/>
          <w:szCs w:val="24"/>
          <w:lang w:eastAsia="en-CA"/>
        </w:rPr>
        <w:t>To be treated with dignity and respect</w:t>
      </w:r>
    </w:p>
    <w:p w:rsidR="00236634" w:rsidRPr="001A3178" w:rsidRDefault="00236634" w:rsidP="00236634">
      <w:pPr>
        <w:spacing w:after="0" w:line="240" w:lineRule="auto"/>
        <w:rPr>
          <w:rFonts w:ascii="Lato" w:eastAsia="Times New Roman" w:hAnsi="Lato" w:cs="Times New Roman"/>
          <w:sz w:val="24"/>
          <w:szCs w:val="24"/>
          <w:lang w:eastAsia="en-CA"/>
        </w:rPr>
      </w:pPr>
    </w:p>
    <w:p w:rsidR="00EE490B" w:rsidRPr="00236634" w:rsidRDefault="00EE490B" w:rsidP="00236634">
      <w:pPr>
        <w:numPr>
          <w:ilvl w:val="0"/>
          <w:numId w:val="12"/>
        </w:numPr>
        <w:spacing w:after="0" w:line="240" w:lineRule="auto"/>
        <w:rPr>
          <w:rFonts w:ascii="Lato" w:eastAsia="Times New Roman" w:hAnsi="Lato" w:cs="Times New Roman"/>
          <w:sz w:val="24"/>
          <w:szCs w:val="24"/>
          <w:lang w:eastAsia="en-CA"/>
        </w:rPr>
      </w:pPr>
      <w:r w:rsidRPr="001A3178">
        <w:rPr>
          <w:rFonts w:ascii="Lato" w:eastAsia="Times New Roman" w:hAnsi="Lato" w:cs="Times New Roman"/>
          <w:color w:val="000000"/>
          <w:sz w:val="24"/>
          <w:szCs w:val="24"/>
          <w:lang w:eastAsia="en-CA"/>
        </w:rPr>
        <w:t>To receive health services without discrimination</w:t>
      </w:r>
    </w:p>
    <w:p w:rsidR="00236634" w:rsidRPr="001A3178" w:rsidRDefault="00236634" w:rsidP="00236634">
      <w:pPr>
        <w:spacing w:after="0" w:line="240" w:lineRule="auto"/>
        <w:rPr>
          <w:rFonts w:ascii="Lato" w:eastAsia="Times New Roman" w:hAnsi="Lato" w:cs="Times New Roman"/>
          <w:sz w:val="24"/>
          <w:szCs w:val="24"/>
          <w:lang w:eastAsia="en-CA"/>
        </w:rPr>
      </w:pPr>
    </w:p>
    <w:p w:rsidR="00EE490B" w:rsidRPr="00236634" w:rsidRDefault="00EE490B" w:rsidP="00236634">
      <w:pPr>
        <w:numPr>
          <w:ilvl w:val="0"/>
          <w:numId w:val="12"/>
        </w:numPr>
        <w:spacing w:after="0" w:line="240" w:lineRule="auto"/>
        <w:rPr>
          <w:rFonts w:ascii="Lato" w:eastAsia="Times New Roman" w:hAnsi="Lato" w:cs="Times New Roman"/>
          <w:sz w:val="24"/>
          <w:szCs w:val="24"/>
          <w:lang w:eastAsia="en-CA"/>
        </w:rPr>
      </w:pPr>
      <w:r w:rsidRPr="001A3178">
        <w:rPr>
          <w:rFonts w:ascii="Lato" w:eastAsia="Times New Roman" w:hAnsi="Lato" w:cs="Times New Roman"/>
          <w:color w:val="000000"/>
          <w:sz w:val="24"/>
          <w:szCs w:val="24"/>
          <w:lang w:eastAsia="en-CA"/>
        </w:rPr>
        <w:t>To have access to their personal health information unless, in the opinion of a relevant health professional, the disclosure could result in immediate and grave harm to the patient’s health or safety</w:t>
      </w:r>
    </w:p>
    <w:p w:rsidR="00236634" w:rsidRPr="001A3178" w:rsidRDefault="00236634" w:rsidP="00236634">
      <w:pPr>
        <w:spacing w:after="0" w:line="240" w:lineRule="auto"/>
        <w:rPr>
          <w:rFonts w:ascii="Lato" w:eastAsia="Times New Roman" w:hAnsi="Lato" w:cs="Times New Roman"/>
          <w:sz w:val="24"/>
          <w:szCs w:val="24"/>
          <w:lang w:eastAsia="en-CA"/>
        </w:rPr>
      </w:pPr>
    </w:p>
    <w:p w:rsidR="00EE490B" w:rsidRPr="00236634" w:rsidRDefault="00EE490B" w:rsidP="00236634">
      <w:pPr>
        <w:numPr>
          <w:ilvl w:val="0"/>
          <w:numId w:val="12"/>
        </w:numPr>
        <w:spacing w:after="0" w:line="240" w:lineRule="auto"/>
        <w:rPr>
          <w:rFonts w:ascii="Lato" w:eastAsia="Times New Roman" w:hAnsi="Lato" w:cs="Times New Roman"/>
          <w:sz w:val="24"/>
          <w:szCs w:val="24"/>
          <w:lang w:eastAsia="en-CA"/>
        </w:rPr>
      </w:pPr>
      <w:r w:rsidRPr="001A3178">
        <w:rPr>
          <w:rFonts w:ascii="Lato" w:eastAsia="Times New Roman" w:hAnsi="Lato" w:cs="Times New Roman"/>
          <w:color w:val="000000"/>
          <w:sz w:val="24"/>
          <w:szCs w:val="24"/>
          <w:lang w:eastAsia="en-CA"/>
        </w:rPr>
        <w:t>To refuse consent to any proposed treatment. For example, choosing not to take medications to manage symptoms</w:t>
      </w:r>
    </w:p>
    <w:p w:rsidR="00236634" w:rsidRPr="001A3178" w:rsidRDefault="00236634" w:rsidP="00236634">
      <w:pPr>
        <w:spacing w:after="0" w:line="240" w:lineRule="auto"/>
        <w:rPr>
          <w:rFonts w:ascii="Lato" w:eastAsia="Times New Roman" w:hAnsi="Lato" w:cs="Times New Roman"/>
          <w:sz w:val="24"/>
          <w:szCs w:val="24"/>
          <w:lang w:eastAsia="en-CA"/>
        </w:rPr>
      </w:pPr>
    </w:p>
    <w:p w:rsidR="00EE490B" w:rsidRPr="001A3178" w:rsidRDefault="00EE490B" w:rsidP="00236634">
      <w:pPr>
        <w:numPr>
          <w:ilvl w:val="0"/>
          <w:numId w:val="12"/>
        </w:numPr>
        <w:spacing w:after="0" w:line="240" w:lineRule="auto"/>
        <w:rPr>
          <w:rFonts w:ascii="Lato" w:eastAsia="Times New Roman" w:hAnsi="Lato" w:cs="Times New Roman"/>
          <w:sz w:val="24"/>
          <w:szCs w:val="24"/>
          <w:lang w:eastAsia="en-CA"/>
        </w:rPr>
      </w:pPr>
      <w:r w:rsidRPr="001A3178">
        <w:rPr>
          <w:rFonts w:ascii="Lato" w:eastAsia="Times New Roman" w:hAnsi="Lato" w:cs="Times New Roman"/>
          <w:color w:val="000000"/>
          <w:sz w:val="24"/>
          <w:szCs w:val="24"/>
          <w:lang w:eastAsia="en-CA"/>
        </w:rPr>
        <w:t xml:space="preserve">To be fully informed of all treatment options: </w:t>
      </w:r>
    </w:p>
    <w:p w:rsidR="00EE490B" w:rsidRPr="00236634" w:rsidRDefault="00EE490B" w:rsidP="00236634">
      <w:pPr>
        <w:numPr>
          <w:ilvl w:val="1"/>
          <w:numId w:val="12"/>
        </w:numPr>
        <w:spacing w:after="0" w:line="240" w:lineRule="auto"/>
        <w:rPr>
          <w:rFonts w:ascii="Lato" w:eastAsia="Times New Roman" w:hAnsi="Lato" w:cs="Times New Roman"/>
          <w:sz w:val="24"/>
          <w:szCs w:val="24"/>
          <w:lang w:eastAsia="en-CA"/>
        </w:rPr>
      </w:pPr>
      <w:r w:rsidRPr="001A3178">
        <w:rPr>
          <w:rFonts w:ascii="Lato" w:eastAsia="Times New Roman" w:hAnsi="Lato" w:cs="Times New Roman"/>
          <w:color w:val="000000"/>
          <w:sz w:val="24"/>
          <w:szCs w:val="24"/>
          <w:lang w:eastAsia="en-CA"/>
        </w:rPr>
        <w:t>To have a doctor explain all treatment options available and support patients to make their own decisions around their care with the best available information</w:t>
      </w:r>
    </w:p>
    <w:p w:rsidR="00236634" w:rsidRPr="001A3178" w:rsidRDefault="00236634" w:rsidP="00236634">
      <w:pPr>
        <w:spacing w:after="0" w:line="240" w:lineRule="auto"/>
        <w:rPr>
          <w:rFonts w:ascii="Lato" w:eastAsia="Times New Roman" w:hAnsi="Lato" w:cs="Times New Roman"/>
          <w:sz w:val="24"/>
          <w:szCs w:val="24"/>
          <w:lang w:eastAsia="en-CA"/>
        </w:rPr>
      </w:pPr>
    </w:p>
    <w:p w:rsidR="00EE490B" w:rsidRPr="00236634" w:rsidRDefault="00EE490B" w:rsidP="00236634">
      <w:pPr>
        <w:numPr>
          <w:ilvl w:val="0"/>
          <w:numId w:val="12"/>
        </w:numPr>
        <w:spacing w:after="0" w:line="240" w:lineRule="auto"/>
        <w:rPr>
          <w:rFonts w:ascii="Lato" w:eastAsia="Times New Roman" w:hAnsi="Lato" w:cs="Times New Roman"/>
          <w:sz w:val="24"/>
          <w:szCs w:val="24"/>
          <w:lang w:eastAsia="en-CA"/>
        </w:rPr>
      </w:pPr>
      <w:r w:rsidRPr="001A3178">
        <w:rPr>
          <w:rFonts w:ascii="Lato" w:eastAsia="Times New Roman" w:hAnsi="Lato" w:cs="Times New Roman"/>
          <w:color w:val="000000"/>
          <w:sz w:val="24"/>
          <w:szCs w:val="24"/>
          <w:lang w:eastAsia="en-CA"/>
        </w:rPr>
        <w:t>Health care providers must follow directions around a patient’s care given by a legally appointed person; patients have a right to have their Representative or Substitute Decision Maker recognized</w:t>
      </w:r>
    </w:p>
    <w:p w:rsidR="00236634" w:rsidRPr="001A3178" w:rsidRDefault="00236634" w:rsidP="00236634">
      <w:pPr>
        <w:spacing w:after="0" w:line="240" w:lineRule="auto"/>
        <w:ind w:left="360"/>
        <w:rPr>
          <w:rFonts w:ascii="Lato" w:eastAsia="Times New Roman" w:hAnsi="Lato" w:cs="Times New Roman"/>
          <w:sz w:val="24"/>
          <w:szCs w:val="24"/>
          <w:lang w:eastAsia="en-CA"/>
        </w:rPr>
      </w:pPr>
    </w:p>
    <w:p w:rsidR="003E35F5" w:rsidRDefault="00EE490B" w:rsidP="00236634">
      <w:pPr>
        <w:pStyle w:val="NormalWeb"/>
        <w:numPr>
          <w:ilvl w:val="0"/>
          <w:numId w:val="12"/>
        </w:numPr>
        <w:spacing w:before="0" w:beforeAutospacing="0" w:after="0" w:afterAutospacing="0"/>
        <w:rPr>
          <w:rFonts w:ascii="Lato" w:hAnsi="Lato"/>
        </w:rPr>
      </w:pPr>
      <w:r w:rsidRPr="001A3178">
        <w:rPr>
          <w:rFonts w:ascii="Lato" w:hAnsi="Lato"/>
        </w:rPr>
        <w:t xml:space="preserve">The recognition of patients’ Advance Directive: Respecting choices patients have made around their care in advance, should they be incapacitated or unable to make their own decisions due to progression or status of a medical condition To a second opinion: The right to consult more than one doctor or specialist about a diagnosis, prognosis, treatment, etc The right to receive support and information around management of pain and symptoms To information and support around assisted death </w:t>
      </w:r>
    </w:p>
    <w:p w:rsidR="00236634" w:rsidRDefault="00236634" w:rsidP="00236634">
      <w:pPr>
        <w:pStyle w:val="NormalWeb"/>
        <w:spacing w:before="0" w:beforeAutospacing="0" w:after="0" w:afterAutospacing="0" w:line="264" w:lineRule="auto"/>
        <w:rPr>
          <w:rFonts w:ascii="Lato" w:hAnsi="Lato"/>
        </w:rPr>
      </w:pPr>
    </w:p>
    <w:p w:rsidR="00EE490B" w:rsidRDefault="00EE490B" w:rsidP="003E35F5">
      <w:pPr>
        <w:pStyle w:val="NormalWeb"/>
        <w:spacing w:before="0" w:beforeAutospacing="0" w:after="0" w:afterAutospacing="0" w:line="264" w:lineRule="auto"/>
        <w:rPr>
          <w:rFonts w:ascii="Lato" w:hAnsi="Lato"/>
        </w:rPr>
      </w:pPr>
      <w:r w:rsidRPr="001A3178">
        <w:rPr>
          <w:rFonts w:ascii="Lato" w:hAnsi="Lato"/>
        </w:rPr>
        <w:t xml:space="preserve">Learn more about BC’s Health Care Consent and Care Facility Admission Act: </w:t>
      </w:r>
      <w:hyperlink r:id="rId8" w:history="1">
        <w:r w:rsidR="00236634" w:rsidRPr="007A3E85">
          <w:rPr>
            <w:rStyle w:val="Hyperlink"/>
            <w:rFonts w:ascii="Lato" w:hAnsi="Lato"/>
          </w:rPr>
          <w:t>https://www.bclaws.gov.bc.ca/civix/document/id/consol27/consol27/00_96181_01</w:t>
        </w:r>
      </w:hyperlink>
    </w:p>
    <w:p w:rsidR="00236634" w:rsidRPr="001A3178" w:rsidRDefault="00236634" w:rsidP="003E35F5">
      <w:pPr>
        <w:pStyle w:val="NormalWeb"/>
        <w:spacing w:before="0" w:beforeAutospacing="0" w:after="0" w:afterAutospacing="0" w:line="264" w:lineRule="auto"/>
        <w:rPr>
          <w:rFonts w:ascii="Lato" w:hAnsi="Lato"/>
        </w:rPr>
      </w:pPr>
    </w:p>
    <w:p w:rsidR="00EE490B" w:rsidRPr="001A3178" w:rsidRDefault="00EE490B" w:rsidP="00F04960">
      <w:pPr>
        <w:pStyle w:val="NormalWeb"/>
        <w:spacing w:before="0" w:beforeAutospacing="0" w:after="0" w:afterAutospacing="0" w:line="264" w:lineRule="auto"/>
        <w:rPr>
          <w:rFonts w:ascii="Lato" w:hAnsi="Lato"/>
        </w:rPr>
      </w:pPr>
      <w:r w:rsidRPr="00236634">
        <w:rPr>
          <w:rFonts w:ascii="Lato" w:hAnsi="Lato"/>
          <w:b/>
        </w:rPr>
        <w:t>Information on Advance Care Planning:</w:t>
      </w:r>
      <w:r w:rsidRPr="001A3178">
        <w:rPr>
          <w:rFonts w:ascii="Lato" w:hAnsi="Lato"/>
        </w:rPr>
        <w:t xml:space="preserve"> </w:t>
      </w:r>
      <w:r w:rsidRPr="001A3178">
        <w:rPr>
          <w:rFonts w:ascii="Lato" w:hAnsi="Lato"/>
        </w:rPr>
        <w:br/>
      </w:r>
      <w:hyperlink r:id="rId9" w:history="1">
        <w:r w:rsidRPr="001A3178">
          <w:rPr>
            <w:rStyle w:val="Hyperlink"/>
            <w:rFonts w:ascii="Lato" w:hAnsi="Lato"/>
          </w:rPr>
          <w:t>https://www2.gov.bc.ca/gov/content/family-social-supports/seniors/health-safety/advance-care-planning</w:t>
        </w:r>
      </w:hyperlink>
      <w:r w:rsidRPr="001A3178">
        <w:rPr>
          <w:rFonts w:ascii="Lato" w:hAnsi="Lato"/>
        </w:rPr>
        <w:t xml:space="preserve"> </w:t>
      </w:r>
    </w:p>
    <w:p w:rsidR="00236634" w:rsidRDefault="00236634" w:rsidP="00F04960">
      <w:pPr>
        <w:pStyle w:val="NormalWeb"/>
        <w:spacing w:before="0" w:beforeAutospacing="0" w:after="0" w:afterAutospacing="0" w:line="264" w:lineRule="auto"/>
        <w:rPr>
          <w:rFonts w:ascii="Lato" w:hAnsi="Lato"/>
        </w:rPr>
      </w:pPr>
    </w:p>
    <w:p w:rsidR="00EE490B" w:rsidRPr="001A3178" w:rsidRDefault="00EE490B" w:rsidP="00F04960">
      <w:pPr>
        <w:pStyle w:val="NormalWeb"/>
        <w:spacing w:before="0" w:beforeAutospacing="0" w:after="0" w:afterAutospacing="0" w:line="264" w:lineRule="auto"/>
        <w:rPr>
          <w:rFonts w:ascii="Lato" w:hAnsi="Lato"/>
        </w:rPr>
      </w:pPr>
      <w:r w:rsidRPr="00236634">
        <w:rPr>
          <w:rFonts w:ascii="Lato" w:hAnsi="Lato"/>
          <w:b/>
        </w:rPr>
        <w:t xml:space="preserve">Information on Medical Assistance in Dying (MAID) in BC, including current legislation and where to get support around decision making: </w:t>
      </w:r>
      <w:hyperlink r:id="rId10" w:history="1">
        <w:r w:rsidRPr="001A3178">
          <w:rPr>
            <w:rStyle w:val="Hyperlink"/>
            <w:rFonts w:ascii="Lato" w:hAnsi="Lato"/>
          </w:rPr>
          <w:t>https://www2.gov.bc.ca/gov/content/health/accessing-health-care/home-community-care/care-options-and-cost/end-of-life-care/medical-assistance-in-dying</w:t>
        </w:r>
      </w:hyperlink>
    </w:p>
    <w:p w:rsidR="00EE490B" w:rsidRPr="00236634" w:rsidRDefault="00EE490B" w:rsidP="00F04960">
      <w:pPr>
        <w:pStyle w:val="NormalWeb"/>
        <w:spacing w:before="0" w:beforeAutospacing="0" w:after="0" w:afterAutospacing="0" w:line="264" w:lineRule="auto"/>
        <w:rPr>
          <w:rFonts w:ascii="Lato" w:hAnsi="Lato"/>
          <w:b/>
        </w:rPr>
      </w:pPr>
      <w:r w:rsidRPr="00236634">
        <w:rPr>
          <w:rFonts w:ascii="Lato" w:hAnsi="Lato"/>
          <w:b/>
        </w:rPr>
        <w:br/>
        <w:t xml:space="preserve">If you have an issue with a doctor </w:t>
      </w:r>
    </w:p>
    <w:p w:rsidR="00EE490B" w:rsidRPr="001A3178" w:rsidRDefault="00EE490B" w:rsidP="00F04960">
      <w:pPr>
        <w:pStyle w:val="NormalWeb"/>
        <w:spacing w:before="0" w:beforeAutospacing="0" w:after="0" w:afterAutospacing="0" w:line="264" w:lineRule="auto"/>
        <w:rPr>
          <w:rFonts w:ascii="Lato" w:hAnsi="Lato"/>
        </w:rPr>
      </w:pPr>
      <w:r w:rsidRPr="001A3178">
        <w:rPr>
          <w:rFonts w:ascii="Lato" w:hAnsi="Lato"/>
        </w:rPr>
        <w:t xml:space="preserve">You have different options depending on the issue that you have with your doctor. The resource below helps you examine what steps you can take, including reporting/complaint options if you are unable to resolve the issue by talking with the doctor. The resource also provides an overview of the complaint process and possible outcomes. </w:t>
      </w:r>
      <w:hyperlink r:id="rId11" w:history="1">
        <w:r w:rsidRPr="001A3178">
          <w:rPr>
            <w:rStyle w:val="Hyperlink"/>
            <w:rFonts w:ascii="Lato" w:hAnsi="Lato"/>
          </w:rPr>
          <w:t>https://wiki.clicklaw.bc.ca/index.php?title=If_You_Have_a_Problem_with_a_Doctor</w:t>
        </w:r>
      </w:hyperlink>
    </w:p>
    <w:p w:rsidR="00236634" w:rsidRDefault="00236634" w:rsidP="00F04960">
      <w:pPr>
        <w:pStyle w:val="NormalWeb"/>
        <w:spacing w:before="0" w:beforeAutospacing="0" w:after="0" w:afterAutospacing="0" w:line="264" w:lineRule="auto"/>
        <w:rPr>
          <w:rFonts w:ascii="Lato" w:hAnsi="Lato"/>
        </w:rPr>
      </w:pPr>
    </w:p>
    <w:p w:rsidR="001A3178" w:rsidRPr="001A3178" w:rsidRDefault="00EE490B" w:rsidP="00F04960">
      <w:pPr>
        <w:pStyle w:val="NormalWeb"/>
        <w:spacing w:before="0" w:beforeAutospacing="0" w:after="0" w:afterAutospacing="0" w:line="264" w:lineRule="auto"/>
        <w:rPr>
          <w:rFonts w:ascii="Lato" w:hAnsi="Lato"/>
        </w:rPr>
      </w:pPr>
      <w:r w:rsidRPr="00236634">
        <w:rPr>
          <w:rFonts w:ascii="Lato" w:hAnsi="Lato"/>
          <w:b/>
        </w:rPr>
        <w:t xml:space="preserve">Complaints to the College of Physicians and Surgeons of British Columbia </w:t>
      </w:r>
      <w:r w:rsidRPr="00236634">
        <w:rPr>
          <w:rFonts w:ascii="Lato" w:hAnsi="Lato"/>
          <w:b/>
        </w:rPr>
        <w:br/>
      </w:r>
      <w:r w:rsidRPr="001A3178">
        <w:rPr>
          <w:rFonts w:ascii="Lato" w:hAnsi="Lato"/>
        </w:rPr>
        <w:t xml:space="preserve">You have the right to make a complaint about a physician’s professional or clinical competence. Physicians are bound by practice standards, Professional guidelines, and must adhere to their professions code of ethics. You can make complaints regarding inadequate care or treatment of a medical condition, inappropriate or unprofessional conduct, or concerns of an intimate or sexual nature. </w:t>
      </w:r>
    </w:p>
    <w:p w:rsidR="001A3178" w:rsidRPr="001A3178" w:rsidRDefault="00EE490B" w:rsidP="00F04960">
      <w:pPr>
        <w:pStyle w:val="NormalWeb"/>
        <w:spacing w:before="0" w:beforeAutospacing="0" w:after="0" w:afterAutospacing="0" w:line="264" w:lineRule="auto"/>
        <w:rPr>
          <w:rFonts w:ascii="Lato" w:hAnsi="Lato"/>
        </w:rPr>
      </w:pPr>
      <w:r w:rsidRPr="001A3178">
        <w:rPr>
          <w:rFonts w:ascii="Lato" w:hAnsi="Lato"/>
        </w:rPr>
        <w:t xml:space="preserve">You can make a complaint to the College of Physicians and Surgeons British Columbia via </w:t>
      </w:r>
      <w:hyperlink r:id="rId12" w:history="1">
        <w:r w:rsidR="001A3178" w:rsidRPr="001A3178">
          <w:rPr>
            <w:rStyle w:val="Hyperlink"/>
            <w:rFonts w:ascii="Lato" w:hAnsi="Lato"/>
          </w:rPr>
          <w:t>https://www.cpsbc.ca/public/complaints</w:t>
        </w:r>
      </w:hyperlink>
      <w:r w:rsidR="001A3178" w:rsidRPr="001A3178">
        <w:rPr>
          <w:rFonts w:ascii="Lato" w:hAnsi="Lato"/>
        </w:rPr>
        <w:br/>
      </w:r>
      <w:r w:rsidR="001A3178" w:rsidRPr="001A3178">
        <w:rPr>
          <w:rFonts w:ascii="Lato" w:hAnsi="Lato"/>
        </w:rPr>
        <w:br/>
        <w:t>PRIMARY CARE PROVISION IN WALK-IN AND URGENT CARE CLINICS</w:t>
      </w:r>
    </w:p>
    <w:p w:rsidR="001A3178" w:rsidRDefault="001A3178" w:rsidP="00F04960">
      <w:pPr>
        <w:pStyle w:val="NormalWeb"/>
        <w:spacing w:before="0" w:beforeAutospacing="0" w:after="0" w:afterAutospacing="0" w:line="264" w:lineRule="auto"/>
        <w:rPr>
          <w:rFonts w:ascii="Lato" w:hAnsi="Lato"/>
        </w:rPr>
      </w:pPr>
      <w:r w:rsidRPr="00236634">
        <w:rPr>
          <w:rFonts w:ascii="Lato" w:hAnsi="Lato"/>
          <w:b/>
        </w:rPr>
        <w:t>The College of Physicians and Surgeons BC</w:t>
      </w:r>
      <w:r w:rsidRPr="001A3178">
        <w:rPr>
          <w:rFonts w:ascii="Lato" w:hAnsi="Lato"/>
        </w:rPr>
        <w:t xml:space="preserve"> has a practice standard stating that when an individual does not have a primary care provider “but attends the same clinic repeatedly and consistently, then the registrants (physicians) and medical director are collectively responsible for offering these patients longitudinal medical care, including the provision of appropriate periodic health examinations.” </w:t>
      </w:r>
    </w:p>
    <w:p w:rsidR="00236634" w:rsidRPr="001A3178" w:rsidRDefault="00236634" w:rsidP="00F04960">
      <w:pPr>
        <w:pStyle w:val="NormalWeb"/>
        <w:spacing w:before="0" w:beforeAutospacing="0" w:after="0" w:afterAutospacing="0" w:line="264" w:lineRule="auto"/>
        <w:rPr>
          <w:rFonts w:ascii="Lato" w:hAnsi="Lato"/>
        </w:rPr>
      </w:pPr>
    </w:p>
    <w:p w:rsidR="001A3178" w:rsidRDefault="001A3178" w:rsidP="00F04960">
      <w:pPr>
        <w:pStyle w:val="NormalWeb"/>
        <w:spacing w:before="0" w:beforeAutospacing="0" w:after="0" w:afterAutospacing="0" w:line="264" w:lineRule="auto"/>
        <w:rPr>
          <w:rFonts w:ascii="Lato" w:hAnsi="Lato"/>
        </w:rPr>
      </w:pPr>
      <w:r w:rsidRPr="001A3178">
        <w:rPr>
          <w:rFonts w:ascii="Lato" w:hAnsi="Lato"/>
        </w:rPr>
        <w:t xml:space="preserve">We know it can be very difficult to find a family doctor in BC. This legislation is meant to ensure that even those who do not have a family doctor, can access necessary medical care in their community. As long as you are attending the same walk-in clinic consistently, these rules apply and the clinic is responsible for providing primary care services, including prescribing and renewing prescriptions, referring to specialists, and arranging for necessary tests. </w:t>
      </w:r>
    </w:p>
    <w:p w:rsidR="00236634" w:rsidRPr="001A3178" w:rsidRDefault="00236634" w:rsidP="00F04960">
      <w:pPr>
        <w:pStyle w:val="NormalWeb"/>
        <w:spacing w:before="0" w:beforeAutospacing="0" w:after="0" w:afterAutospacing="0" w:line="264" w:lineRule="auto"/>
        <w:rPr>
          <w:rFonts w:ascii="Lato" w:hAnsi="Lato"/>
        </w:rPr>
      </w:pPr>
    </w:p>
    <w:p w:rsidR="001A3178" w:rsidRPr="001A3178" w:rsidRDefault="001A3178" w:rsidP="00F04960">
      <w:pPr>
        <w:pStyle w:val="NormalWeb"/>
        <w:spacing w:before="0" w:beforeAutospacing="0" w:after="0" w:afterAutospacing="0" w:line="264" w:lineRule="auto"/>
        <w:rPr>
          <w:rFonts w:ascii="Lato" w:hAnsi="Lato"/>
        </w:rPr>
      </w:pPr>
      <w:r w:rsidRPr="001A3178">
        <w:rPr>
          <w:rFonts w:ascii="Lato" w:hAnsi="Lato"/>
        </w:rPr>
        <w:t xml:space="preserve">Read more about patient rights for walk-in clinics: </w:t>
      </w:r>
      <w:r w:rsidRPr="001A3178">
        <w:rPr>
          <w:rFonts w:ascii="Lato" w:hAnsi="Lato"/>
        </w:rPr>
        <w:br/>
      </w:r>
      <w:hyperlink r:id="rId13" w:history="1">
        <w:r w:rsidRPr="001A3178">
          <w:rPr>
            <w:rStyle w:val="Hyperlink"/>
            <w:rFonts w:ascii="Lato" w:hAnsi="Lato"/>
          </w:rPr>
          <w:t>https://www.cpsbc.ca/files/pdf/PSG-Walk-In-Urgent-Care-Multi-Physician-Clinics.pdf</w:t>
        </w:r>
      </w:hyperlink>
    </w:p>
    <w:p w:rsidR="00236634" w:rsidRDefault="00236634" w:rsidP="00F04960">
      <w:pPr>
        <w:pStyle w:val="NormalWeb"/>
        <w:spacing w:before="0" w:beforeAutospacing="0" w:after="0" w:afterAutospacing="0" w:line="264" w:lineRule="auto"/>
        <w:rPr>
          <w:rFonts w:ascii="Lato" w:hAnsi="Lato"/>
        </w:rPr>
      </w:pPr>
    </w:p>
    <w:p w:rsidR="001A3178" w:rsidRPr="001A3178" w:rsidRDefault="001A3178" w:rsidP="00F04960">
      <w:pPr>
        <w:pStyle w:val="NormalWeb"/>
        <w:spacing w:before="0" w:beforeAutospacing="0" w:after="0" w:afterAutospacing="0" w:line="264" w:lineRule="auto"/>
        <w:rPr>
          <w:rFonts w:ascii="Lato" w:hAnsi="Lato"/>
        </w:rPr>
      </w:pPr>
      <w:r w:rsidRPr="001A3178">
        <w:rPr>
          <w:rFonts w:ascii="Lato" w:hAnsi="Lato"/>
        </w:rPr>
        <w:t>DISCLOSING ILLNESS OR DISABILITY TO YOUR EMPLOYER</w:t>
      </w:r>
    </w:p>
    <w:p w:rsidR="00236634" w:rsidRDefault="001A3178" w:rsidP="00F04960">
      <w:pPr>
        <w:pStyle w:val="NormalWeb"/>
        <w:spacing w:before="0" w:beforeAutospacing="0" w:after="0" w:afterAutospacing="0" w:line="264" w:lineRule="auto"/>
        <w:rPr>
          <w:rFonts w:ascii="Lato" w:hAnsi="Lato"/>
        </w:rPr>
      </w:pPr>
      <w:r w:rsidRPr="001A3178">
        <w:rPr>
          <w:rFonts w:ascii="Lato" w:hAnsi="Lato"/>
        </w:rPr>
        <w:t xml:space="preserve">The Disability Alliance of BC has created a document with guidance around disclosing illness or disability to your employer. Many individuals living with a disability or facing health issues find themselves unsure of what they should, or need to, tell their employer about their limitations and needs. You may need certain accommodations to perform your job duties, but are unsure what you can ask for. It’s also very common for people to worry what the consequences will be if they tell their employer about their disability. This guide provides important information about your rights as an employee, and helps you make decisions about what to tell your employer. </w:t>
      </w:r>
    </w:p>
    <w:p w:rsidR="001A3178" w:rsidRPr="001A3178" w:rsidRDefault="00F72C6F" w:rsidP="00F04960">
      <w:pPr>
        <w:pStyle w:val="NormalWeb"/>
        <w:spacing w:before="0" w:beforeAutospacing="0" w:after="0" w:afterAutospacing="0" w:line="264" w:lineRule="auto"/>
        <w:rPr>
          <w:rFonts w:ascii="Lato" w:hAnsi="Lato"/>
        </w:rPr>
      </w:pPr>
      <w:hyperlink r:id="rId14" w:history="1">
        <w:r w:rsidR="001A3178" w:rsidRPr="001A3178">
          <w:rPr>
            <w:rStyle w:val="Hyperlink"/>
            <w:rFonts w:ascii="Lato" w:hAnsi="Lato"/>
          </w:rPr>
          <w:t>https://disabilityalliancebc.org/wp-content/uploads/2017/06/DisclosureGuide.pdf</w:t>
        </w:r>
      </w:hyperlink>
    </w:p>
    <w:p w:rsidR="00236634" w:rsidRDefault="00236634" w:rsidP="00F04960">
      <w:pPr>
        <w:pStyle w:val="NormalWeb"/>
        <w:spacing w:before="0" w:beforeAutospacing="0" w:after="0" w:afterAutospacing="0" w:line="264" w:lineRule="auto"/>
        <w:rPr>
          <w:rFonts w:ascii="Lato" w:hAnsi="Lato"/>
        </w:rPr>
      </w:pPr>
    </w:p>
    <w:p w:rsidR="001A3178" w:rsidRPr="001A3178" w:rsidRDefault="001A3178" w:rsidP="00F04960">
      <w:pPr>
        <w:pStyle w:val="NormalWeb"/>
        <w:spacing w:before="0" w:beforeAutospacing="0" w:after="0" w:afterAutospacing="0" w:line="264" w:lineRule="auto"/>
        <w:rPr>
          <w:rFonts w:ascii="Lato" w:hAnsi="Lato"/>
        </w:rPr>
      </w:pPr>
      <w:r w:rsidRPr="001A3178">
        <w:rPr>
          <w:rFonts w:ascii="Lato" w:hAnsi="Lato"/>
        </w:rPr>
        <w:t>HUMAN RIGHTS COMPLAINTS</w:t>
      </w:r>
    </w:p>
    <w:p w:rsidR="001A3178" w:rsidRPr="001A3178" w:rsidRDefault="001A3178" w:rsidP="00F04960">
      <w:pPr>
        <w:pStyle w:val="NormalWeb"/>
        <w:spacing w:before="0" w:beforeAutospacing="0" w:after="0" w:afterAutospacing="0" w:line="264" w:lineRule="auto"/>
        <w:rPr>
          <w:rFonts w:ascii="Lato" w:hAnsi="Lato"/>
        </w:rPr>
      </w:pPr>
      <w:r w:rsidRPr="001A3178">
        <w:rPr>
          <w:rFonts w:ascii="Lato" w:hAnsi="Lato"/>
          <w:b/>
        </w:rPr>
        <w:t>Provincial complaints</w:t>
      </w:r>
      <w:r w:rsidRPr="001A3178">
        <w:rPr>
          <w:rFonts w:ascii="Lato" w:hAnsi="Lato"/>
        </w:rPr>
        <w:t xml:space="preserve"> </w:t>
      </w:r>
      <w:r w:rsidRPr="001A3178">
        <w:rPr>
          <w:rFonts w:ascii="Lato" w:hAnsi="Lato"/>
        </w:rPr>
        <w:br/>
        <w:t xml:space="preserve">If you believe you have experienced discrimination or harassment you may be able to file a complaint with </w:t>
      </w:r>
      <w:r w:rsidRPr="001A3178">
        <w:rPr>
          <w:rFonts w:ascii="Lato" w:hAnsi="Lato"/>
          <w:b/>
        </w:rPr>
        <w:t>BC’s Human Rights Tribunal</w:t>
      </w:r>
      <w:r w:rsidRPr="001A3178">
        <w:rPr>
          <w:rFonts w:ascii="Lato" w:hAnsi="Lato"/>
        </w:rPr>
        <w:t xml:space="preserve"> or the </w:t>
      </w:r>
      <w:r w:rsidRPr="001A3178">
        <w:rPr>
          <w:rFonts w:ascii="Lato" w:hAnsi="Lato"/>
          <w:b/>
        </w:rPr>
        <w:t>Canadian Human Rights Commission</w:t>
      </w:r>
      <w:r w:rsidRPr="001A3178">
        <w:rPr>
          <w:rFonts w:ascii="Lato" w:hAnsi="Lato"/>
        </w:rPr>
        <w:t xml:space="preserve">. You will need to determine which one to make the complaint to. Under Canadian and International laws there are protections for all people against discrimination based on things like race, nationality, religion, family status, sex, gender, gender expression, age, genetic characteristics and ability. Human Rights complaints can be filed against public institutions as well as private ones. </w:t>
      </w:r>
    </w:p>
    <w:p w:rsidR="00236634" w:rsidRDefault="00236634" w:rsidP="00F04960">
      <w:pPr>
        <w:pStyle w:val="NormalWeb"/>
        <w:spacing w:before="0" w:beforeAutospacing="0" w:after="0" w:afterAutospacing="0" w:line="264" w:lineRule="auto"/>
        <w:rPr>
          <w:rFonts w:ascii="Lato" w:hAnsi="Lato"/>
        </w:rPr>
      </w:pPr>
    </w:p>
    <w:p w:rsidR="001A3178" w:rsidRPr="001A3178" w:rsidRDefault="001A3178" w:rsidP="00F04960">
      <w:pPr>
        <w:pStyle w:val="NormalWeb"/>
        <w:spacing w:before="0" w:beforeAutospacing="0" w:after="0" w:afterAutospacing="0" w:line="264" w:lineRule="auto"/>
        <w:rPr>
          <w:rFonts w:ascii="Lato" w:hAnsi="Lato"/>
        </w:rPr>
      </w:pPr>
      <w:r w:rsidRPr="001A3178">
        <w:rPr>
          <w:rFonts w:ascii="Lato" w:hAnsi="Lato"/>
        </w:rPr>
        <w:t xml:space="preserve">Here you will find information about complaints made under BC’s Human Rights Code which only applies to certain areas, including: </w:t>
      </w:r>
    </w:p>
    <w:p w:rsidR="001A3178" w:rsidRPr="001A3178" w:rsidRDefault="001A3178" w:rsidP="00F04960">
      <w:pPr>
        <w:pStyle w:val="NormalWeb"/>
        <w:numPr>
          <w:ilvl w:val="0"/>
          <w:numId w:val="19"/>
        </w:numPr>
        <w:spacing w:before="0" w:beforeAutospacing="0" w:after="0" w:afterAutospacing="0" w:line="264" w:lineRule="auto"/>
        <w:rPr>
          <w:rFonts w:ascii="Lato" w:hAnsi="Lato"/>
        </w:rPr>
      </w:pPr>
      <w:r w:rsidRPr="001A3178">
        <w:rPr>
          <w:rFonts w:ascii="Lato" w:hAnsi="Lato"/>
        </w:rPr>
        <w:t xml:space="preserve">Employment (work at a job) </w:t>
      </w:r>
    </w:p>
    <w:p w:rsidR="001A3178" w:rsidRPr="001A3178" w:rsidRDefault="001A3178" w:rsidP="00F04960">
      <w:pPr>
        <w:pStyle w:val="NormalWeb"/>
        <w:numPr>
          <w:ilvl w:val="0"/>
          <w:numId w:val="19"/>
        </w:numPr>
        <w:spacing w:before="0" w:beforeAutospacing="0" w:after="0" w:afterAutospacing="0" w:line="264" w:lineRule="auto"/>
        <w:rPr>
          <w:rFonts w:ascii="Lato" w:hAnsi="Lato"/>
        </w:rPr>
      </w:pPr>
      <w:r w:rsidRPr="001A3178">
        <w:rPr>
          <w:rFonts w:ascii="Lato" w:hAnsi="Lato"/>
        </w:rPr>
        <w:t xml:space="preserve">Employment advertisements (job ads) </w:t>
      </w:r>
    </w:p>
    <w:p w:rsidR="001A3178" w:rsidRPr="001A3178" w:rsidRDefault="001A3178" w:rsidP="00F04960">
      <w:pPr>
        <w:pStyle w:val="NormalWeb"/>
        <w:numPr>
          <w:ilvl w:val="0"/>
          <w:numId w:val="19"/>
        </w:numPr>
        <w:spacing w:before="0" w:beforeAutospacing="0" w:after="0" w:afterAutospacing="0" w:line="264" w:lineRule="auto"/>
        <w:rPr>
          <w:rFonts w:ascii="Lato" w:hAnsi="Lato"/>
        </w:rPr>
      </w:pPr>
      <w:r w:rsidRPr="001A3178">
        <w:rPr>
          <w:rFonts w:ascii="Lato" w:hAnsi="Lato"/>
        </w:rPr>
        <w:t xml:space="preserve">Tenancy (renting an apartment or space) </w:t>
      </w:r>
    </w:p>
    <w:p w:rsidR="001A3178" w:rsidRPr="001A3178" w:rsidRDefault="001A3178" w:rsidP="00F04960">
      <w:pPr>
        <w:pStyle w:val="NormalWeb"/>
        <w:numPr>
          <w:ilvl w:val="0"/>
          <w:numId w:val="19"/>
        </w:numPr>
        <w:spacing w:before="0" w:beforeAutospacing="0" w:after="0" w:afterAutospacing="0" w:line="264" w:lineRule="auto"/>
        <w:rPr>
          <w:rFonts w:ascii="Lato" w:hAnsi="Lato"/>
        </w:rPr>
      </w:pPr>
      <w:r w:rsidRPr="001A3178">
        <w:rPr>
          <w:rFonts w:ascii="Lato" w:hAnsi="Lato"/>
        </w:rPr>
        <w:t xml:space="preserve">Services like stores and schools </w:t>
      </w:r>
    </w:p>
    <w:p w:rsidR="001A3178" w:rsidRPr="001A3178" w:rsidRDefault="001A3178" w:rsidP="00F04960">
      <w:pPr>
        <w:pStyle w:val="NormalWeb"/>
        <w:numPr>
          <w:ilvl w:val="0"/>
          <w:numId w:val="19"/>
        </w:numPr>
        <w:spacing w:before="0" w:beforeAutospacing="0" w:after="0" w:afterAutospacing="0" w:line="264" w:lineRule="auto"/>
        <w:rPr>
          <w:rFonts w:ascii="Lato" w:hAnsi="Lato"/>
        </w:rPr>
      </w:pPr>
      <w:r w:rsidRPr="001A3178">
        <w:rPr>
          <w:rFonts w:ascii="Lato" w:hAnsi="Lato"/>
        </w:rPr>
        <w:t xml:space="preserve">Buying a house or other land </w:t>
      </w:r>
    </w:p>
    <w:p w:rsidR="001A3178" w:rsidRPr="001A3178" w:rsidRDefault="001A3178" w:rsidP="00F04960">
      <w:pPr>
        <w:pStyle w:val="NormalWeb"/>
        <w:numPr>
          <w:ilvl w:val="0"/>
          <w:numId w:val="19"/>
        </w:numPr>
        <w:spacing w:before="0" w:beforeAutospacing="0" w:after="0" w:afterAutospacing="0" w:line="264" w:lineRule="auto"/>
        <w:rPr>
          <w:rFonts w:ascii="Lato" w:hAnsi="Lato"/>
        </w:rPr>
      </w:pPr>
      <w:r w:rsidRPr="001A3178">
        <w:rPr>
          <w:rFonts w:ascii="Lato" w:hAnsi="Lato"/>
        </w:rPr>
        <w:t xml:space="preserve">Being a member of a union </w:t>
      </w:r>
    </w:p>
    <w:p w:rsidR="001A3178" w:rsidRPr="001A3178" w:rsidRDefault="001A3178" w:rsidP="00F04960">
      <w:pPr>
        <w:pStyle w:val="NormalWeb"/>
        <w:numPr>
          <w:ilvl w:val="0"/>
          <w:numId w:val="19"/>
        </w:numPr>
        <w:spacing w:before="0" w:beforeAutospacing="0" w:after="0" w:afterAutospacing="0" w:line="264" w:lineRule="auto"/>
        <w:rPr>
          <w:rFonts w:ascii="Lato" w:hAnsi="Lato"/>
        </w:rPr>
      </w:pPr>
      <w:r w:rsidRPr="001A3178">
        <w:rPr>
          <w:rFonts w:ascii="Lato" w:hAnsi="Lato"/>
        </w:rPr>
        <w:t xml:space="preserve">Publications </w:t>
      </w:r>
    </w:p>
    <w:p w:rsidR="001A3178" w:rsidRPr="001A3178" w:rsidRDefault="00F72C6F" w:rsidP="00F04960">
      <w:pPr>
        <w:pStyle w:val="NormalWeb"/>
        <w:numPr>
          <w:ilvl w:val="0"/>
          <w:numId w:val="19"/>
        </w:numPr>
        <w:spacing w:before="0" w:beforeAutospacing="0" w:after="0" w:afterAutospacing="0" w:line="264" w:lineRule="auto"/>
        <w:rPr>
          <w:rFonts w:ascii="Lato" w:hAnsi="Lato"/>
        </w:rPr>
      </w:pPr>
      <w:hyperlink r:id="rId15" w:history="1">
        <w:r w:rsidR="001A3178" w:rsidRPr="001A3178">
          <w:rPr>
            <w:rStyle w:val="Hyperlink"/>
            <w:rFonts w:ascii="Lato" w:hAnsi="Lato"/>
          </w:rPr>
          <w:t>https://bchumanrights.ca/</w:t>
        </w:r>
      </w:hyperlink>
      <w:r w:rsidR="001A3178" w:rsidRPr="001A3178">
        <w:rPr>
          <w:rFonts w:ascii="Lato" w:hAnsi="Lato"/>
        </w:rPr>
        <w:t xml:space="preserve"> </w:t>
      </w:r>
    </w:p>
    <w:p w:rsidR="00236634" w:rsidRDefault="00236634" w:rsidP="00F04960">
      <w:pPr>
        <w:pStyle w:val="NormalWeb"/>
        <w:spacing w:before="0" w:beforeAutospacing="0" w:after="0" w:afterAutospacing="0" w:line="264" w:lineRule="auto"/>
        <w:rPr>
          <w:rFonts w:ascii="Lato" w:hAnsi="Lato"/>
          <w:b/>
        </w:rPr>
      </w:pPr>
    </w:p>
    <w:p w:rsidR="001A3178" w:rsidRPr="001A3178" w:rsidRDefault="001A3178" w:rsidP="00F04960">
      <w:pPr>
        <w:pStyle w:val="NormalWeb"/>
        <w:spacing w:before="0" w:beforeAutospacing="0" w:after="0" w:afterAutospacing="0" w:line="264" w:lineRule="auto"/>
        <w:rPr>
          <w:rFonts w:ascii="Lato" w:hAnsi="Lato"/>
        </w:rPr>
      </w:pPr>
      <w:r w:rsidRPr="001A3178">
        <w:rPr>
          <w:rFonts w:ascii="Lato" w:hAnsi="Lato"/>
          <w:b/>
        </w:rPr>
        <w:t>Federal complaints</w:t>
      </w:r>
      <w:r w:rsidRPr="001A3178">
        <w:rPr>
          <w:rFonts w:ascii="Lato" w:hAnsi="Lato"/>
        </w:rPr>
        <w:t xml:space="preserve"> </w:t>
      </w:r>
      <w:r w:rsidRPr="001A3178">
        <w:rPr>
          <w:rFonts w:ascii="Lato" w:hAnsi="Lato"/>
        </w:rPr>
        <w:br/>
        <w:t xml:space="preserve">Here you will find information on grounds for discrimination complaints under the </w:t>
      </w:r>
      <w:r w:rsidRPr="001A3178">
        <w:rPr>
          <w:rFonts w:ascii="Lato" w:hAnsi="Lato"/>
          <w:b/>
        </w:rPr>
        <w:t>Canadian Human Rights Act</w:t>
      </w:r>
      <w:r w:rsidRPr="001A3178">
        <w:rPr>
          <w:rFonts w:ascii="Lato" w:hAnsi="Lato"/>
        </w:rPr>
        <w:t xml:space="preserve">. The Canadian Human Rights Act applies to federally regulated institutions such as federal departments, Crown corporations and agencies, First Nations governments, and private companies that are regulated by the federal government such as banks, airlines, trucking companies, broadcasters and telecommunications companies. This website also helps you decide which government office to make a human rights complaint to. </w:t>
      </w:r>
      <w:hyperlink r:id="rId16" w:history="1">
        <w:r w:rsidRPr="001A3178">
          <w:rPr>
            <w:rStyle w:val="Hyperlink"/>
            <w:rFonts w:ascii="Lato" w:hAnsi="Lato"/>
          </w:rPr>
          <w:t>https://www.chrc-ccdp.gc.ca/en</w:t>
        </w:r>
      </w:hyperlink>
    </w:p>
    <w:p w:rsidR="00222EBF" w:rsidRPr="001A3178" w:rsidRDefault="00222EBF" w:rsidP="00F04960">
      <w:pPr>
        <w:spacing w:after="0" w:line="264" w:lineRule="auto"/>
        <w:rPr>
          <w:rFonts w:ascii="Lato" w:hAnsi="Lato" w:cs="Lato-Black"/>
          <w:color w:val="0069E5"/>
          <w:sz w:val="24"/>
          <w:szCs w:val="24"/>
        </w:rPr>
      </w:pPr>
    </w:p>
    <w:sectPr w:rsidR="00222EBF" w:rsidRPr="001A3178">
      <w:headerReference w:type="default" r:id="rId17"/>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666" w:rsidRDefault="00E57666" w:rsidP="00E57666">
      <w:pPr>
        <w:spacing w:after="0" w:line="240" w:lineRule="auto"/>
      </w:pPr>
      <w:r>
        <w:separator/>
      </w:r>
    </w:p>
  </w:endnote>
  <w:endnote w:type="continuationSeparator" w:id="0">
    <w:p w:rsidR="00E57666" w:rsidRDefault="00E57666" w:rsidP="00E5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Heavy">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Regular">
    <w:panose1 w:val="00000000000000000000"/>
    <w:charset w:val="00"/>
    <w:family w:val="auto"/>
    <w:notTrueType/>
    <w:pitch w:val="default"/>
    <w:sig w:usb0="00000003" w:usb1="00000000" w:usb2="00000000" w:usb3="00000000" w:csb0="00000001" w:csb1="00000000"/>
  </w:font>
  <w:font w:name="Lato">
    <w:altName w:val="Calibri"/>
    <w:panose1 w:val="020F0502020204030203"/>
    <w:charset w:val="00"/>
    <w:family w:val="swiss"/>
    <w:pitch w:val="variable"/>
    <w:sig w:usb0="800000AF" w:usb1="4000604A" w:usb2="00000000" w:usb3="00000000" w:csb0="00000093" w:csb1="00000000"/>
  </w:font>
  <w:font w:name="Lato-Black">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014914"/>
      <w:docPartObj>
        <w:docPartGallery w:val="Page Numbers (Bottom of Page)"/>
        <w:docPartUnique/>
      </w:docPartObj>
    </w:sdtPr>
    <w:sdtEndPr>
      <w:rPr>
        <w:noProof/>
      </w:rPr>
    </w:sdtEndPr>
    <w:sdtContent>
      <w:p w:rsidR="007A2734" w:rsidRDefault="007A2734">
        <w:pPr>
          <w:pStyle w:val="Footer"/>
          <w:jc w:val="right"/>
        </w:pPr>
        <w:r>
          <w:fldChar w:fldCharType="begin"/>
        </w:r>
        <w:r>
          <w:instrText xml:space="preserve"> PAGE   \* MERGEFORMAT </w:instrText>
        </w:r>
        <w:r>
          <w:fldChar w:fldCharType="separate"/>
        </w:r>
        <w:r w:rsidR="00F72C6F">
          <w:rPr>
            <w:noProof/>
          </w:rPr>
          <w:t>6</w:t>
        </w:r>
        <w:r>
          <w:rPr>
            <w:noProof/>
          </w:rPr>
          <w:fldChar w:fldCharType="end"/>
        </w:r>
      </w:p>
    </w:sdtContent>
  </w:sdt>
  <w:p w:rsidR="007A2734" w:rsidRDefault="007A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666" w:rsidRDefault="00E57666" w:rsidP="00E57666">
      <w:pPr>
        <w:spacing w:after="0" w:line="240" w:lineRule="auto"/>
      </w:pPr>
      <w:r>
        <w:separator/>
      </w:r>
    </w:p>
  </w:footnote>
  <w:footnote w:type="continuationSeparator" w:id="0">
    <w:p w:rsidR="00E57666" w:rsidRDefault="00E57666" w:rsidP="00E57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666" w:rsidRDefault="006425ED">
    <w:pPr>
      <w:pStyle w:val="Header"/>
      <w:rPr>
        <w:rFonts w:ascii="Lato-Black" w:hAnsi="Lato-Black" w:cs="Lato-Black"/>
        <w:color w:val="00A900"/>
        <w:sz w:val="16"/>
        <w:szCs w:val="16"/>
      </w:rPr>
    </w:pPr>
    <w:r w:rsidRPr="00E57666">
      <w:rPr>
        <w:rFonts w:ascii="Lato-Black" w:hAnsi="Lato-Black" w:cs="Lato-Black"/>
        <w:noProof/>
        <w:color w:val="00A900"/>
        <w:sz w:val="16"/>
        <w:szCs w:val="16"/>
        <w:lang w:eastAsia="en-CA"/>
      </w:rPr>
      <mc:AlternateContent>
        <mc:Choice Requires="wps">
          <w:drawing>
            <wp:anchor distT="45720" distB="45720" distL="114300" distR="114300" simplePos="0" relativeHeight="251660288" behindDoc="0" locked="0" layoutInCell="1" allowOverlap="1">
              <wp:simplePos x="0" y="0"/>
              <wp:positionH relativeFrom="column">
                <wp:posOffset>1414601</wp:posOffset>
              </wp:positionH>
              <wp:positionV relativeFrom="paragraph">
                <wp:posOffset>36195</wp:posOffset>
              </wp:positionV>
              <wp:extent cx="3298825" cy="2413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825" cy="241300"/>
                      </a:xfrm>
                      <a:prstGeom prst="rect">
                        <a:avLst/>
                      </a:prstGeom>
                      <a:solidFill>
                        <a:srgbClr val="FFFFFF"/>
                      </a:solidFill>
                      <a:ln w="9525">
                        <a:noFill/>
                        <a:miter lim="800000"/>
                        <a:headEnd/>
                        <a:tailEnd/>
                      </a:ln>
                    </wps:spPr>
                    <wps:txbx>
                      <w:txbxContent>
                        <w:p w:rsidR="00E57666" w:rsidRPr="006425ED" w:rsidRDefault="00E57666">
                          <w:pPr>
                            <w:rPr>
                              <w:color w:val="385623" w:themeColor="accent6" w:themeShade="80"/>
                              <w:sz w:val="20"/>
                              <w:szCs w:val="20"/>
                            </w:rPr>
                          </w:pPr>
                          <w:r w:rsidRPr="006425ED">
                            <w:rPr>
                              <w:rFonts w:ascii="Lato-Black" w:hAnsi="Lato-Black" w:cs="Lato-Black"/>
                              <w:b/>
                              <w:color w:val="385623" w:themeColor="accent6" w:themeShade="80"/>
                              <w:sz w:val="20"/>
                              <w:szCs w:val="20"/>
                            </w:rPr>
                            <w:t>COMPLEX CHRONIC DISEASES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4pt;margin-top:2.85pt;width:259.75pt;height:1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" stroked="f">
              <v:textbox>
                <w:txbxContent>
                  <w:p w:rsidR="00E57666" w:rsidRPr="006425ED" w:rsidRDefault="00E57666">
                    <w:pPr>
                      <w:rPr>
                        <w:color w:val="385623" w:themeColor="accent6" w:themeShade="80"/>
                        <w:sz w:val="20"/>
                        <w:szCs w:val="20"/>
                      </w:rPr>
                    </w:pPr>
                    <w:r w:rsidRPr="006425ED">
                      <w:rPr>
                        <w:rFonts w:ascii="Lato-Black" w:hAnsi="Lato-Black" w:cs="Lato-Black"/>
                        <w:b/>
                        <w:color w:val="385623" w:themeColor="accent6" w:themeShade="80"/>
                        <w:sz w:val="20"/>
                        <w:szCs w:val="20"/>
                      </w:rPr>
                      <w:t>COMPLEX CHRONIC DISEASES PROGRAM</w:t>
                    </w:r>
                  </w:p>
                </w:txbxContent>
              </v:textbox>
              <w10:wrap type="square"/>
            </v:shape>
          </w:pict>
        </mc:Fallback>
      </mc:AlternateContent>
    </w:r>
    <w:r>
      <w:rPr>
        <w:noProof/>
        <w:lang w:eastAsia="en-CA"/>
      </w:rPr>
      <w:drawing>
        <wp:anchor distT="0" distB="0" distL="114300" distR="114300" simplePos="0" relativeHeight="251658240" behindDoc="0" locked="0" layoutInCell="1" allowOverlap="1">
          <wp:simplePos x="0" y="0"/>
          <wp:positionH relativeFrom="margin">
            <wp:align>left</wp:align>
          </wp:positionH>
          <wp:positionV relativeFrom="paragraph">
            <wp:posOffset>5606</wp:posOffset>
          </wp:positionV>
          <wp:extent cx="1299839" cy="338368"/>
          <wp:effectExtent l="0" t="0" r="0" b="508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hsa-fullcolour-horizontal-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839" cy="338368"/>
                  </a:xfrm>
                  <a:prstGeom prst="rect">
                    <a:avLst/>
                  </a:prstGeom>
                </pic:spPr>
              </pic:pic>
            </a:graphicData>
          </a:graphic>
          <wp14:sizeRelH relativeFrom="margin">
            <wp14:pctWidth>0</wp14:pctWidth>
          </wp14:sizeRelH>
          <wp14:sizeRelV relativeFrom="margin">
            <wp14:pctHeight>0</wp14:pctHeight>
          </wp14:sizeRelV>
        </wp:anchor>
      </w:drawing>
    </w:r>
    <w:r w:rsidR="00E57666">
      <w:rPr>
        <w:rFonts w:ascii="Lato-Black" w:hAnsi="Lato-Black" w:cs="Lato-Black"/>
        <w:color w:val="00A900"/>
        <w:sz w:val="16"/>
        <w:szCs w:val="16"/>
      </w:rPr>
      <w:tab/>
    </w:r>
  </w:p>
  <w:p w:rsidR="00E57666" w:rsidRPr="00E57666" w:rsidRDefault="00E57666">
    <w:pPr>
      <w:pStyle w:val="Header"/>
      <w:rPr>
        <w:b/>
      </w:rPr>
    </w:pPr>
    <w:r>
      <w:rPr>
        <w:rFonts w:ascii="Lato-Black" w:hAnsi="Lato-Black" w:cs="Lato-Black"/>
        <w:color w:val="00A9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4101"/>
    <w:multiLevelType w:val="multilevel"/>
    <w:tmpl w:val="EE20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81747"/>
    <w:multiLevelType w:val="hybridMultilevel"/>
    <w:tmpl w:val="7444E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0348DC"/>
    <w:multiLevelType w:val="hybridMultilevel"/>
    <w:tmpl w:val="C74C6A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C0A50FB"/>
    <w:multiLevelType w:val="multilevel"/>
    <w:tmpl w:val="0510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813657"/>
    <w:multiLevelType w:val="hybridMultilevel"/>
    <w:tmpl w:val="C82A89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6A0114"/>
    <w:multiLevelType w:val="hybridMultilevel"/>
    <w:tmpl w:val="B742EA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846205"/>
    <w:multiLevelType w:val="hybridMultilevel"/>
    <w:tmpl w:val="4580B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3EE653F"/>
    <w:multiLevelType w:val="hybridMultilevel"/>
    <w:tmpl w:val="C6F2BFE0"/>
    <w:lvl w:ilvl="0" w:tplc="5D9EE696">
      <w:start w:val="1"/>
      <w:numFmt w:val="decimal"/>
      <w:lvlText w:val="%1."/>
      <w:lvlJc w:val="left"/>
      <w:pPr>
        <w:ind w:left="720" w:hanging="360"/>
      </w:pPr>
      <w:rPr>
        <w:rFonts w:ascii="Lato-Heavy" w:hAnsi="Lato-Heavy" w:cs="Lato-Heavy"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E6D1C29"/>
    <w:multiLevelType w:val="multilevel"/>
    <w:tmpl w:val="0B924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8E4006"/>
    <w:multiLevelType w:val="hybridMultilevel"/>
    <w:tmpl w:val="E59A06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2AD175D"/>
    <w:multiLevelType w:val="hybridMultilevel"/>
    <w:tmpl w:val="00A62650"/>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EE62160"/>
    <w:multiLevelType w:val="hybridMultilevel"/>
    <w:tmpl w:val="0D3E6F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FDC5E23"/>
    <w:multiLevelType w:val="multilevel"/>
    <w:tmpl w:val="6FFC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EE623C"/>
    <w:multiLevelType w:val="multilevel"/>
    <w:tmpl w:val="CD88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004C73"/>
    <w:multiLevelType w:val="multilevel"/>
    <w:tmpl w:val="4D2A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7C5A22"/>
    <w:multiLevelType w:val="hybridMultilevel"/>
    <w:tmpl w:val="5B7071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AE31100"/>
    <w:multiLevelType w:val="hybridMultilevel"/>
    <w:tmpl w:val="C69252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D6F3AEB"/>
    <w:multiLevelType w:val="hybridMultilevel"/>
    <w:tmpl w:val="EBFE32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0F159A1"/>
    <w:multiLevelType w:val="multilevel"/>
    <w:tmpl w:val="7A44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B372EA"/>
    <w:multiLevelType w:val="hybridMultilevel"/>
    <w:tmpl w:val="6E66CFB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73E7717"/>
    <w:multiLevelType w:val="hybridMultilevel"/>
    <w:tmpl w:val="F32682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4"/>
  </w:num>
  <w:num w:numId="4">
    <w:abstractNumId w:val="6"/>
  </w:num>
  <w:num w:numId="5">
    <w:abstractNumId w:val="16"/>
  </w:num>
  <w:num w:numId="6">
    <w:abstractNumId w:val="5"/>
  </w:num>
  <w:num w:numId="7">
    <w:abstractNumId w:val="7"/>
  </w:num>
  <w:num w:numId="8">
    <w:abstractNumId w:val="11"/>
  </w:num>
  <w:num w:numId="9">
    <w:abstractNumId w:val="9"/>
  </w:num>
  <w:num w:numId="10">
    <w:abstractNumId w:val="17"/>
  </w:num>
  <w:num w:numId="11">
    <w:abstractNumId w:val="2"/>
  </w:num>
  <w:num w:numId="12">
    <w:abstractNumId w:val="8"/>
  </w:num>
  <w:num w:numId="13">
    <w:abstractNumId w:val="13"/>
  </w:num>
  <w:num w:numId="14">
    <w:abstractNumId w:val="14"/>
  </w:num>
  <w:num w:numId="15">
    <w:abstractNumId w:val="3"/>
  </w:num>
  <w:num w:numId="16">
    <w:abstractNumId w:val="0"/>
  </w:num>
  <w:num w:numId="17">
    <w:abstractNumId w:val="12"/>
  </w:num>
  <w:num w:numId="18">
    <w:abstractNumId w:val="18"/>
  </w:num>
  <w:num w:numId="19">
    <w:abstractNumId w:val="20"/>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XuLSostp6n+e8w4s5744Ij2f8dzBzcgea/DNSkNfMObYTwl9uY24aI+bqrdIlbeN6HOp59jnvhoMs+4XSf++Yg==" w:salt="Ay5Y7h4e1Y5MqPIOc2ni/Q=="/>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66"/>
    <w:rsid w:val="00096E29"/>
    <w:rsid w:val="001A3178"/>
    <w:rsid w:val="00222EBF"/>
    <w:rsid w:val="00236634"/>
    <w:rsid w:val="002A0DE3"/>
    <w:rsid w:val="002B5F98"/>
    <w:rsid w:val="0034648B"/>
    <w:rsid w:val="003E35F5"/>
    <w:rsid w:val="004C4EC2"/>
    <w:rsid w:val="0050565F"/>
    <w:rsid w:val="006425ED"/>
    <w:rsid w:val="00747424"/>
    <w:rsid w:val="007A2734"/>
    <w:rsid w:val="007F6EFF"/>
    <w:rsid w:val="008B3846"/>
    <w:rsid w:val="008D5562"/>
    <w:rsid w:val="009661D6"/>
    <w:rsid w:val="00A81AE6"/>
    <w:rsid w:val="00B16AF7"/>
    <w:rsid w:val="00B9482B"/>
    <w:rsid w:val="00C02CEE"/>
    <w:rsid w:val="00CC1557"/>
    <w:rsid w:val="00DD289C"/>
    <w:rsid w:val="00E57666"/>
    <w:rsid w:val="00EC7B24"/>
    <w:rsid w:val="00EE490B"/>
    <w:rsid w:val="00F04960"/>
    <w:rsid w:val="00F72C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8055BE"/>
  <w15:chartTrackingRefBased/>
  <w15:docId w15:val="{E12F05BB-0EFD-441E-9DCF-E877105A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666"/>
  </w:style>
  <w:style w:type="paragraph" w:styleId="Footer">
    <w:name w:val="footer"/>
    <w:basedOn w:val="Normal"/>
    <w:link w:val="FooterChar"/>
    <w:uiPriority w:val="99"/>
    <w:unhideWhenUsed/>
    <w:rsid w:val="00E57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666"/>
  </w:style>
  <w:style w:type="paragraph" w:styleId="ListParagraph">
    <w:name w:val="List Paragraph"/>
    <w:basedOn w:val="Normal"/>
    <w:uiPriority w:val="34"/>
    <w:qFormat/>
    <w:rsid w:val="002B5F98"/>
    <w:pPr>
      <w:ind w:left="720"/>
      <w:contextualSpacing/>
    </w:pPr>
  </w:style>
  <w:style w:type="table" w:styleId="TableGrid">
    <w:name w:val="Table Grid"/>
    <w:basedOn w:val="TableNormal"/>
    <w:uiPriority w:val="39"/>
    <w:rsid w:val="00A81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565F"/>
    <w:rPr>
      <w:color w:val="0563C1" w:themeColor="hyperlink"/>
      <w:u w:val="single"/>
    </w:rPr>
  </w:style>
  <w:style w:type="paragraph" w:styleId="BalloonText">
    <w:name w:val="Balloon Text"/>
    <w:basedOn w:val="Normal"/>
    <w:link w:val="BalloonTextChar"/>
    <w:uiPriority w:val="99"/>
    <w:semiHidden/>
    <w:unhideWhenUsed/>
    <w:rsid w:val="00CC1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557"/>
    <w:rPr>
      <w:rFonts w:ascii="Segoe UI" w:hAnsi="Segoe UI" w:cs="Segoe UI"/>
      <w:sz w:val="18"/>
      <w:szCs w:val="18"/>
    </w:rPr>
  </w:style>
  <w:style w:type="paragraph" w:styleId="NormalWeb">
    <w:name w:val="Normal (Web)"/>
    <w:basedOn w:val="Normal"/>
    <w:uiPriority w:val="99"/>
    <w:semiHidden/>
    <w:unhideWhenUsed/>
    <w:rsid w:val="00EE490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04xlpa">
    <w:name w:val="_04xlpa"/>
    <w:basedOn w:val="Normal"/>
    <w:rsid w:val="00EE490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jsgrdq">
    <w:name w:val="jsgrdq"/>
    <w:basedOn w:val="DefaultParagraphFont"/>
    <w:rsid w:val="00EE4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32911">
      <w:bodyDiv w:val="1"/>
      <w:marLeft w:val="0"/>
      <w:marRight w:val="0"/>
      <w:marTop w:val="0"/>
      <w:marBottom w:val="0"/>
      <w:divBdr>
        <w:top w:val="none" w:sz="0" w:space="0" w:color="auto"/>
        <w:left w:val="none" w:sz="0" w:space="0" w:color="auto"/>
        <w:bottom w:val="none" w:sz="0" w:space="0" w:color="auto"/>
        <w:right w:val="none" w:sz="0" w:space="0" w:color="auto"/>
      </w:divBdr>
    </w:div>
    <w:div w:id="488057565">
      <w:bodyDiv w:val="1"/>
      <w:marLeft w:val="0"/>
      <w:marRight w:val="0"/>
      <w:marTop w:val="0"/>
      <w:marBottom w:val="0"/>
      <w:divBdr>
        <w:top w:val="none" w:sz="0" w:space="0" w:color="auto"/>
        <w:left w:val="none" w:sz="0" w:space="0" w:color="auto"/>
        <w:bottom w:val="none" w:sz="0" w:space="0" w:color="auto"/>
        <w:right w:val="none" w:sz="0" w:space="0" w:color="auto"/>
      </w:divBdr>
      <w:divsChild>
        <w:div w:id="369762734">
          <w:marLeft w:val="0"/>
          <w:marRight w:val="0"/>
          <w:marTop w:val="0"/>
          <w:marBottom w:val="0"/>
          <w:divBdr>
            <w:top w:val="none" w:sz="0" w:space="0" w:color="auto"/>
            <w:left w:val="none" w:sz="0" w:space="0" w:color="auto"/>
            <w:bottom w:val="none" w:sz="0" w:space="0" w:color="auto"/>
            <w:right w:val="none" w:sz="0" w:space="0" w:color="auto"/>
          </w:divBdr>
        </w:div>
      </w:divsChild>
    </w:div>
    <w:div w:id="696200823">
      <w:bodyDiv w:val="1"/>
      <w:marLeft w:val="0"/>
      <w:marRight w:val="0"/>
      <w:marTop w:val="0"/>
      <w:marBottom w:val="0"/>
      <w:divBdr>
        <w:top w:val="none" w:sz="0" w:space="0" w:color="auto"/>
        <w:left w:val="none" w:sz="0" w:space="0" w:color="auto"/>
        <w:bottom w:val="none" w:sz="0" w:space="0" w:color="auto"/>
        <w:right w:val="none" w:sz="0" w:space="0" w:color="auto"/>
      </w:divBdr>
      <w:divsChild>
        <w:div w:id="1949696174">
          <w:marLeft w:val="0"/>
          <w:marRight w:val="0"/>
          <w:marTop w:val="0"/>
          <w:marBottom w:val="0"/>
          <w:divBdr>
            <w:top w:val="none" w:sz="0" w:space="0" w:color="auto"/>
            <w:left w:val="none" w:sz="0" w:space="0" w:color="auto"/>
            <w:bottom w:val="none" w:sz="0" w:space="0" w:color="auto"/>
            <w:right w:val="none" w:sz="0" w:space="0" w:color="auto"/>
          </w:divBdr>
        </w:div>
      </w:divsChild>
    </w:div>
    <w:div w:id="856961955">
      <w:bodyDiv w:val="1"/>
      <w:marLeft w:val="0"/>
      <w:marRight w:val="0"/>
      <w:marTop w:val="0"/>
      <w:marBottom w:val="0"/>
      <w:divBdr>
        <w:top w:val="none" w:sz="0" w:space="0" w:color="auto"/>
        <w:left w:val="none" w:sz="0" w:space="0" w:color="auto"/>
        <w:bottom w:val="none" w:sz="0" w:space="0" w:color="auto"/>
        <w:right w:val="none" w:sz="0" w:space="0" w:color="auto"/>
      </w:divBdr>
      <w:divsChild>
        <w:div w:id="1945108671">
          <w:marLeft w:val="0"/>
          <w:marRight w:val="0"/>
          <w:marTop w:val="0"/>
          <w:marBottom w:val="0"/>
          <w:divBdr>
            <w:top w:val="none" w:sz="0" w:space="0" w:color="auto"/>
            <w:left w:val="none" w:sz="0" w:space="0" w:color="auto"/>
            <w:bottom w:val="none" w:sz="0" w:space="0" w:color="auto"/>
            <w:right w:val="none" w:sz="0" w:space="0" w:color="auto"/>
          </w:divBdr>
        </w:div>
      </w:divsChild>
    </w:div>
    <w:div w:id="865562648">
      <w:bodyDiv w:val="1"/>
      <w:marLeft w:val="0"/>
      <w:marRight w:val="0"/>
      <w:marTop w:val="0"/>
      <w:marBottom w:val="0"/>
      <w:divBdr>
        <w:top w:val="none" w:sz="0" w:space="0" w:color="auto"/>
        <w:left w:val="none" w:sz="0" w:space="0" w:color="auto"/>
        <w:bottom w:val="none" w:sz="0" w:space="0" w:color="auto"/>
        <w:right w:val="none" w:sz="0" w:space="0" w:color="auto"/>
      </w:divBdr>
      <w:divsChild>
        <w:div w:id="1147823322">
          <w:marLeft w:val="0"/>
          <w:marRight w:val="0"/>
          <w:marTop w:val="0"/>
          <w:marBottom w:val="0"/>
          <w:divBdr>
            <w:top w:val="none" w:sz="0" w:space="0" w:color="auto"/>
            <w:left w:val="none" w:sz="0" w:space="0" w:color="auto"/>
            <w:bottom w:val="none" w:sz="0" w:space="0" w:color="auto"/>
            <w:right w:val="none" w:sz="0" w:space="0" w:color="auto"/>
          </w:divBdr>
        </w:div>
      </w:divsChild>
    </w:div>
    <w:div w:id="867304046">
      <w:bodyDiv w:val="1"/>
      <w:marLeft w:val="0"/>
      <w:marRight w:val="0"/>
      <w:marTop w:val="0"/>
      <w:marBottom w:val="0"/>
      <w:divBdr>
        <w:top w:val="none" w:sz="0" w:space="0" w:color="auto"/>
        <w:left w:val="none" w:sz="0" w:space="0" w:color="auto"/>
        <w:bottom w:val="none" w:sz="0" w:space="0" w:color="auto"/>
        <w:right w:val="none" w:sz="0" w:space="0" w:color="auto"/>
      </w:divBdr>
      <w:divsChild>
        <w:div w:id="1831209539">
          <w:marLeft w:val="0"/>
          <w:marRight w:val="0"/>
          <w:marTop w:val="0"/>
          <w:marBottom w:val="0"/>
          <w:divBdr>
            <w:top w:val="none" w:sz="0" w:space="0" w:color="auto"/>
            <w:left w:val="none" w:sz="0" w:space="0" w:color="auto"/>
            <w:bottom w:val="none" w:sz="0" w:space="0" w:color="auto"/>
            <w:right w:val="none" w:sz="0" w:space="0" w:color="auto"/>
          </w:divBdr>
        </w:div>
      </w:divsChild>
    </w:div>
    <w:div w:id="1018701049">
      <w:bodyDiv w:val="1"/>
      <w:marLeft w:val="0"/>
      <w:marRight w:val="0"/>
      <w:marTop w:val="0"/>
      <w:marBottom w:val="0"/>
      <w:divBdr>
        <w:top w:val="none" w:sz="0" w:space="0" w:color="auto"/>
        <w:left w:val="none" w:sz="0" w:space="0" w:color="auto"/>
        <w:bottom w:val="none" w:sz="0" w:space="0" w:color="auto"/>
        <w:right w:val="none" w:sz="0" w:space="0" w:color="auto"/>
      </w:divBdr>
      <w:divsChild>
        <w:div w:id="191379928">
          <w:marLeft w:val="0"/>
          <w:marRight w:val="0"/>
          <w:marTop w:val="0"/>
          <w:marBottom w:val="0"/>
          <w:divBdr>
            <w:top w:val="none" w:sz="0" w:space="0" w:color="auto"/>
            <w:left w:val="none" w:sz="0" w:space="0" w:color="auto"/>
            <w:bottom w:val="none" w:sz="0" w:space="0" w:color="auto"/>
            <w:right w:val="none" w:sz="0" w:space="0" w:color="auto"/>
          </w:divBdr>
        </w:div>
      </w:divsChild>
    </w:div>
    <w:div w:id="1125347106">
      <w:bodyDiv w:val="1"/>
      <w:marLeft w:val="0"/>
      <w:marRight w:val="0"/>
      <w:marTop w:val="0"/>
      <w:marBottom w:val="0"/>
      <w:divBdr>
        <w:top w:val="none" w:sz="0" w:space="0" w:color="auto"/>
        <w:left w:val="none" w:sz="0" w:space="0" w:color="auto"/>
        <w:bottom w:val="none" w:sz="0" w:space="0" w:color="auto"/>
        <w:right w:val="none" w:sz="0" w:space="0" w:color="auto"/>
      </w:divBdr>
      <w:divsChild>
        <w:div w:id="510799994">
          <w:marLeft w:val="0"/>
          <w:marRight w:val="0"/>
          <w:marTop w:val="0"/>
          <w:marBottom w:val="0"/>
          <w:divBdr>
            <w:top w:val="none" w:sz="0" w:space="0" w:color="auto"/>
            <w:left w:val="none" w:sz="0" w:space="0" w:color="auto"/>
            <w:bottom w:val="none" w:sz="0" w:space="0" w:color="auto"/>
            <w:right w:val="none" w:sz="0" w:space="0" w:color="auto"/>
          </w:divBdr>
        </w:div>
      </w:divsChild>
    </w:div>
    <w:div w:id="1147016418">
      <w:bodyDiv w:val="1"/>
      <w:marLeft w:val="0"/>
      <w:marRight w:val="0"/>
      <w:marTop w:val="0"/>
      <w:marBottom w:val="0"/>
      <w:divBdr>
        <w:top w:val="none" w:sz="0" w:space="0" w:color="auto"/>
        <w:left w:val="none" w:sz="0" w:space="0" w:color="auto"/>
        <w:bottom w:val="none" w:sz="0" w:space="0" w:color="auto"/>
        <w:right w:val="none" w:sz="0" w:space="0" w:color="auto"/>
      </w:divBdr>
    </w:div>
    <w:div w:id="1392996196">
      <w:bodyDiv w:val="1"/>
      <w:marLeft w:val="0"/>
      <w:marRight w:val="0"/>
      <w:marTop w:val="0"/>
      <w:marBottom w:val="0"/>
      <w:divBdr>
        <w:top w:val="none" w:sz="0" w:space="0" w:color="auto"/>
        <w:left w:val="none" w:sz="0" w:space="0" w:color="auto"/>
        <w:bottom w:val="none" w:sz="0" w:space="0" w:color="auto"/>
        <w:right w:val="none" w:sz="0" w:space="0" w:color="auto"/>
      </w:divBdr>
      <w:divsChild>
        <w:div w:id="1280602963">
          <w:marLeft w:val="0"/>
          <w:marRight w:val="0"/>
          <w:marTop w:val="0"/>
          <w:marBottom w:val="0"/>
          <w:divBdr>
            <w:top w:val="none" w:sz="0" w:space="0" w:color="auto"/>
            <w:left w:val="none" w:sz="0" w:space="0" w:color="auto"/>
            <w:bottom w:val="none" w:sz="0" w:space="0" w:color="auto"/>
            <w:right w:val="none" w:sz="0" w:space="0" w:color="auto"/>
          </w:divBdr>
        </w:div>
      </w:divsChild>
    </w:div>
    <w:div w:id="1718121776">
      <w:bodyDiv w:val="1"/>
      <w:marLeft w:val="0"/>
      <w:marRight w:val="0"/>
      <w:marTop w:val="0"/>
      <w:marBottom w:val="0"/>
      <w:divBdr>
        <w:top w:val="none" w:sz="0" w:space="0" w:color="auto"/>
        <w:left w:val="none" w:sz="0" w:space="0" w:color="auto"/>
        <w:bottom w:val="none" w:sz="0" w:space="0" w:color="auto"/>
        <w:right w:val="none" w:sz="0" w:space="0" w:color="auto"/>
      </w:divBdr>
      <w:divsChild>
        <w:div w:id="538981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laws.gov.bc.ca/civix/document/id/consol27/consol27/00_96181_01" TargetMode="External"/><Relationship Id="rId13" Type="http://schemas.openxmlformats.org/officeDocument/2006/relationships/hyperlink" Target="https://www.cpsbc.ca/files/pdf/PSG-Walk-In-Urgent-Care-Multi-Physician-Clinics.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www.likeavitaminforyoursoul.com" TargetMode="External"/><Relationship Id="rId12" Type="http://schemas.openxmlformats.org/officeDocument/2006/relationships/hyperlink" Target="https://www.cpsbc.ca/public/complaint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hrc-ccdp.gc.ca/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ki.clicklaw.bc.ca/index.php?title=If_You_Have_a_Problem_with_a_Doctor" TargetMode="External"/><Relationship Id="rId24"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hyperlink" Target="https://bchumanrights.ca/" TargetMode="External"/><Relationship Id="rId23" Type="http://schemas.openxmlformats.org/officeDocument/2006/relationships/customXml" Target="../customXml/item3.xml"/><Relationship Id="rId10" Type="http://schemas.openxmlformats.org/officeDocument/2006/relationships/hyperlink" Target="https://www2.gov.bc.ca/gov/content/health/accessing-health-care/home-community-care/care-options-and-cost/end-of-life-care/medical-assistance-in-dy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2.gov.bc.ca/gov/content/family-social-supports/seniors/health-safety/advance-care-planning" TargetMode="External"/><Relationship Id="rId14" Type="http://schemas.openxmlformats.org/officeDocument/2006/relationships/hyperlink" Target="https://disabilityalliancebc.org/wp-content/uploads/2017/06/DisclosureGuide.pdf" TargetMode="Externa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stom Document" ma:contentTypeID="0x0101005C8EAF8E5BA60347B554E878F759327900311C39507A891F4B97FFC71DB8B3DAC4" ma:contentTypeVersion="6" ma:contentTypeDescription="Create a new document." ma:contentTypeScope="" ma:versionID="7a822847fc78ac2b924546baa0cbf07b">
  <xsd:schema xmlns:xsd="http://www.w3.org/2001/XMLSchema" xmlns:xs="http://www.w3.org/2001/XMLSchema" xmlns:p="http://schemas.microsoft.com/office/2006/metadata/properties" xmlns:ns2="67e74a4f-29a2-44de-9f4b-45ff4a7552f8" xmlns:ns3="4de64c37-ebdf-406a-9f1b-af099cf715f4" targetNamespace="http://schemas.microsoft.com/office/2006/metadata/properties" ma:root="true" ma:fieldsID="81494982d69441734fa409d4f4673a91" ns2:_="" ns3:_="">
    <xsd:import namespace="67e74a4f-29a2-44de-9f4b-45ff4a7552f8"/>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a4f-29a2-44de-9f4b-45ff4a7552f8"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fieldId="{d54dd449-c2c5-4af8-9444-c3906a20b699}" ma:taxonomyMulti="true" ma:sspId="e5481489-1c4e-4a78-9d25-61807e18e714" ma:termSetId="d477b736-22e1-4c03-907d-7fbde261d4d5"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f09da50-ff9e-4747-a59e-7c9b822f2a07}" ma:internalName="TaxCatchAll" ma:showField="CatchAllData" ma:web="67e74a4f-29a2-44de-9f4b-45ff4a7552f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f09da50-ff9e-4747-a59e-7c9b822f2a07}" ma:internalName="TaxCatchAllLabel" ma:readOnly="true" ma:showField="CatchAllDataLabel" ma:web="67e74a4f-29a2-44de-9f4b-45ff4a7552f8">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fieldId="{405366df-ea71-4127-ab88-26af69afb524}" ma:taxonomyMulti="true" ma:sspId="e5481489-1c4e-4a78-9d25-61807e18e714" ma:termSetId="f367d6b2-406a-443d-b850-249d3ebc6bd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dience1 xmlns="4de64c37-ebdf-406a-9f1b-af099cf715f4"/>
    <d54dd449c2c54af89444c3906a20b699 xmlns="67e74a4f-29a2-44de-9f4b-45ff4a7552f8">
      <Terms xmlns="http://schemas.microsoft.com/office/infopath/2007/PartnerControls"/>
    </d54dd449c2c54af89444c3906a20b699>
    <k05366dfea714127ab8826af69afb524 xmlns="67e74a4f-29a2-44de-9f4b-45ff4a7552f8">
      <Terms xmlns="http://schemas.microsoft.com/office/infopath/2007/PartnerControls"/>
    </k05366dfea714127ab8826af69afb524>
    <DocumentLanguage xmlns="4de64c37-ebdf-406a-9f1b-af099cf715f4" xsi:nil="true"/>
    <TaxCatchAll xmlns="67e74a4f-29a2-44de-9f4b-45ff4a7552f8"/>
    <DocumentDescription xmlns="4de64c37-ebdf-406a-9f1b-af099cf715f4" xsi:nil="true"/>
    <_dlc_DocId xmlns="67e74a4f-29a2-44de-9f4b-45ff4a7552f8">BCWH-40-456</_dlc_DocId>
    <_dlc_DocIdUrl xmlns="67e74a4f-29a2-44de-9f4b-45ff4a7552f8">
      <Url>https://editbcw.phsa.ca/Specialized-Services-Site/_layouts/15/DocIdRedir.aspx?ID=BCWH-40-456</Url>
      <Description>BCWH-40-456</Description>
    </_dlc_DocIdUrl>
  </documentManagement>
</p:properties>
</file>

<file path=customXml/itemProps1.xml><?xml version="1.0" encoding="utf-8"?>
<ds:datastoreItem xmlns:ds="http://schemas.openxmlformats.org/officeDocument/2006/customXml" ds:itemID="{47F9E2DB-1E8F-41E1-9676-6703C478FCE1}"/>
</file>

<file path=customXml/itemProps2.xml><?xml version="1.0" encoding="utf-8"?>
<ds:datastoreItem xmlns:ds="http://schemas.openxmlformats.org/officeDocument/2006/customXml" ds:itemID="{FB88F36F-8490-4A5B-BDBC-27AE31A2F736}"/>
</file>

<file path=customXml/itemProps3.xml><?xml version="1.0" encoding="utf-8"?>
<ds:datastoreItem xmlns:ds="http://schemas.openxmlformats.org/officeDocument/2006/customXml" ds:itemID="{4D72B390-3C5D-4EBC-BB78-2CDE3CE57C20}"/>
</file>

<file path=customXml/itemProps4.xml><?xml version="1.0" encoding="utf-8"?>
<ds:datastoreItem xmlns:ds="http://schemas.openxmlformats.org/officeDocument/2006/customXml" ds:itemID="{2C041B79-79A6-4FD9-8F65-8EF1FDD7E96C}"/>
</file>

<file path=docProps/app.xml><?xml version="1.0" encoding="utf-8"?>
<Properties xmlns="http://schemas.openxmlformats.org/officeDocument/2006/extended-properties" xmlns:vt="http://schemas.openxmlformats.org/officeDocument/2006/docPropsVTypes">
  <Template>Normal</Template>
  <TotalTime>2</TotalTime>
  <Pages>6</Pages>
  <Words>1730</Words>
  <Characters>9866</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Bryden, Cassandra</dc:creator>
  <cp:keywords/>
  <dc:description/>
  <cp:lastModifiedBy>Bryden, Cassandra</cp:lastModifiedBy>
  <cp:revision>3</cp:revision>
  <cp:lastPrinted>2022-06-21T22:14:00Z</cp:lastPrinted>
  <dcterms:created xsi:type="dcterms:W3CDTF">2022-07-13T17:26:00Z</dcterms:created>
  <dcterms:modified xsi:type="dcterms:W3CDTF">2022-07-13T17:27:00Z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0x0101005C8EAF8E5BA60347B554E878F759327900311C39507A891F4B97FFC71DB8B3DAC4</vt:lpwstr>
  </property>
  <property fmtid="{D5CDD505-2E9C-101B-9397-08002B2CF9AE}" pid="3" name="_dlc_DocIdItemGuid">
    <vt:lpwstr>87781ef1-4b5a-4a0b-ad12-d89b455f5755</vt:lpwstr>
  </property>
  <property fmtid="{D5CDD505-2E9C-101B-9397-08002B2CF9AE}" pid="4" name="ResourceCategory">
    <vt:lpwstr/>
  </property>
  <property fmtid="{D5CDD505-2E9C-101B-9397-08002B2CF9AE}" pid="5" name="ResourceType">
    <vt:lpwstr/>
  </property>
</Properties>
</file>